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4C93" w14:textId="77777777" w:rsidR="0085662E" w:rsidRDefault="00FE4900">
      <w:pPr>
        <w:spacing w:before="80" w:line="253" w:lineRule="exact"/>
        <w:ind w:left="218"/>
        <w:rPr>
          <w:b/>
        </w:rPr>
      </w:pPr>
      <w:r>
        <w:rPr>
          <w:b/>
          <w:spacing w:val="-2"/>
        </w:rPr>
        <w:t>UITTREKSEL</w:t>
      </w:r>
    </w:p>
    <w:p w14:paraId="5F4392E5" w14:textId="77777777" w:rsidR="0085662E" w:rsidRDefault="00FE4900">
      <w:pPr>
        <w:ind w:left="218" w:right="863"/>
        <w:rPr>
          <w:b/>
        </w:rPr>
      </w:pPr>
      <w:r>
        <w:rPr>
          <w:b/>
        </w:rPr>
        <w:t>uit</w:t>
      </w:r>
      <w:r>
        <w:rPr>
          <w:b/>
          <w:spacing w:val="-2"/>
        </w:rPr>
        <w:t xml:space="preserve"> </w:t>
      </w:r>
      <w:r>
        <w:rPr>
          <w:b/>
        </w:rPr>
        <w:t>het</w:t>
      </w:r>
      <w:r>
        <w:rPr>
          <w:b/>
          <w:spacing w:val="-3"/>
        </w:rPr>
        <w:t xml:space="preserve"> </w:t>
      </w:r>
      <w:r>
        <w:rPr>
          <w:b/>
        </w:rPr>
        <w:t>register</w:t>
      </w:r>
      <w:r>
        <w:rPr>
          <w:b/>
          <w:spacing w:val="-4"/>
        </w:rPr>
        <w:t xml:space="preserve"> </w:t>
      </w:r>
      <w:r>
        <w:rPr>
          <w:b/>
        </w:rPr>
        <w:t>der</w:t>
      </w:r>
      <w:r>
        <w:rPr>
          <w:b/>
          <w:spacing w:val="-3"/>
        </w:rPr>
        <w:t xml:space="preserve"> </w:t>
      </w:r>
      <w:r>
        <w:rPr>
          <w:b/>
        </w:rPr>
        <w:t>beslissingen</w:t>
      </w:r>
      <w:r>
        <w:rPr>
          <w:b/>
          <w:spacing w:val="-5"/>
        </w:rPr>
        <w:t xml:space="preserve"> </w:t>
      </w:r>
      <w:r>
        <w:rPr>
          <w:b/>
        </w:rPr>
        <w:t>van</w:t>
      </w:r>
      <w:r>
        <w:rPr>
          <w:b/>
          <w:spacing w:val="-2"/>
        </w:rPr>
        <w:t xml:space="preserve"> </w:t>
      </w:r>
      <w:r>
        <w:rPr>
          <w:b/>
        </w:rPr>
        <w:t>de</w:t>
      </w:r>
      <w:r>
        <w:rPr>
          <w:b/>
          <w:spacing w:val="-4"/>
        </w:rPr>
        <w:t xml:space="preserve"> </w:t>
      </w:r>
      <w:r>
        <w:rPr>
          <w:b/>
        </w:rPr>
        <w:t>gemeenteraad</w:t>
      </w:r>
      <w:r>
        <w:rPr>
          <w:b/>
          <w:spacing w:val="-2"/>
        </w:rPr>
        <w:t xml:space="preserve"> </w:t>
      </w:r>
      <w:r>
        <w:rPr>
          <w:b/>
        </w:rPr>
        <w:t>gehouden</w:t>
      </w:r>
      <w:r>
        <w:rPr>
          <w:b/>
          <w:spacing w:val="-5"/>
        </w:rPr>
        <w:t xml:space="preserve"> </w:t>
      </w:r>
      <w:r>
        <w:rPr>
          <w:b/>
        </w:rPr>
        <w:t>te</w:t>
      </w:r>
      <w:r>
        <w:rPr>
          <w:b/>
          <w:spacing w:val="-4"/>
        </w:rPr>
        <w:t xml:space="preserve"> </w:t>
      </w:r>
      <w:r>
        <w:rPr>
          <w:b/>
        </w:rPr>
        <w:t>Deerlijk ZITTING van 01.06.2017</w:t>
      </w:r>
    </w:p>
    <w:p w14:paraId="3E673FD2" w14:textId="77777777" w:rsidR="0085662E" w:rsidRDefault="0085662E">
      <w:pPr>
        <w:pStyle w:val="Plattetekst"/>
        <w:spacing w:before="10"/>
        <w:rPr>
          <w:b/>
          <w:sz w:val="21"/>
        </w:rPr>
      </w:pPr>
    </w:p>
    <w:p w14:paraId="1A0832F5" w14:textId="77777777" w:rsidR="0085662E" w:rsidRDefault="00FE4900">
      <w:pPr>
        <w:pStyle w:val="Plattetekst"/>
        <w:ind w:left="218"/>
      </w:pPr>
      <w:r>
        <w:t>Waren</w:t>
      </w:r>
      <w:r>
        <w:rPr>
          <w:spacing w:val="-7"/>
        </w:rPr>
        <w:t xml:space="preserve"> </w:t>
      </w:r>
      <w:r>
        <w:t>aanwezig</w:t>
      </w:r>
      <w:r>
        <w:rPr>
          <w:spacing w:val="-5"/>
        </w:rPr>
        <w:t xml:space="preserve"> </w:t>
      </w:r>
      <w:r>
        <w:t>:</w:t>
      </w:r>
      <w:r>
        <w:rPr>
          <w:spacing w:val="-4"/>
        </w:rPr>
        <w:t xml:space="preserve"> </w:t>
      </w:r>
      <w:r>
        <w:t>Claude</w:t>
      </w:r>
      <w:r>
        <w:rPr>
          <w:spacing w:val="-5"/>
        </w:rPr>
        <w:t xml:space="preserve"> </w:t>
      </w:r>
      <w:r>
        <w:t>CROES,</w:t>
      </w:r>
      <w:r>
        <w:rPr>
          <w:spacing w:val="-5"/>
        </w:rPr>
        <w:t xml:space="preserve"> </w:t>
      </w:r>
      <w:r>
        <w:rPr>
          <w:spacing w:val="-2"/>
        </w:rPr>
        <w:t>burgemeester</w:t>
      </w:r>
    </w:p>
    <w:p w14:paraId="4797A869" w14:textId="77777777" w:rsidR="0085662E" w:rsidRDefault="00FE4900">
      <w:pPr>
        <w:pStyle w:val="Plattetekst"/>
        <w:spacing w:before="2" w:line="252" w:lineRule="exact"/>
        <w:ind w:left="3724" w:right="3376"/>
        <w:jc w:val="center"/>
      </w:pPr>
      <w:r>
        <w:t>voorzitter</w:t>
      </w:r>
      <w:r>
        <w:rPr>
          <w:spacing w:val="-10"/>
        </w:rPr>
        <w:t xml:space="preserve"> </w:t>
      </w:r>
      <w:r>
        <w:rPr>
          <w:spacing w:val="-2"/>
        </w:rPr>
        <w:t>gemeenteraad;</w:t>
      </w:r>
    </w:p>
    <w:p w14:paraId="2024A1F5" w14:textId="77777777" w:rsidR="0085662E" w:rsidRDefault="00FE4900">
      <w:pPr>
        <w:pStyle w:val="Plattetekst"/>
        <w:spacing w:line="252" w:lineRule="exact"/>
        <w:ind w:left="2062"/>
        <w:jc w:val="both"/>
      </w:pPr>
      <w:r>
        <w:t>Ann</w:t>
      </w:r>
      <w:r>
        <w:rPr>
          <w:spacing w:val="-1"/>
        </w:rPr>
        <w:t xml:space="preserve"> </w:t>
      </w:r>
      <w:r>
        <w:t>ACCOU,</w:t>
      </w:r>
      <w:r>
        <w:rPr>
          <w:spacing w:val="-2"/>
        </w:rPr>
        <w:t xml:space="preserve"> </w:t>
      </w:r>
      <w:r>
        <w:t>Regine</w:t>
      </w:r>
      <w:r>
        <w:rPr>
          <w:spacing w:val="1"/>
        </w:rPr>
        <w:t xml:space="preserve"> </w:t>
      </w:r>
      <w:r>
        <w:t>VANWYNSBERGHE-ROORYCK,</w:t>
      </w:r>
      <w:r>
        <w:rPr>
          <w:spacing w:val="1"/>
        </w:rPr>
        <w:t xml:space="preserve"> </w:t>
      </w:r>
      <w:r>
        <w:t>Jo</w:t>
      </w:r>
      <w:r>
        <w:rPr>
          <w:spacing w:val="-3"/>
        </w:rPr>
        <w:t xml:space="preserve"> </w:t>
      </w:r>
      <w:r>
        <w:t>TIJTGAT,</w:t>
      </w:r>
      <w:r>
        <w:rPr>
          <w:spacing w:val="-1"/>
        </w:rPr>
        <w:t xml:space="preserve"> </w:t>
      </w:r>
      <w:r>
        <w:rPr>
          <w:spacing w:val="-4"/>
        </w:rPr>
        <w:t>Carl</w:t>
      </w:r>
    </w:p>
    <w:p w14:paraId="3865F75D" w14:textId="77777777" w:rsidR="0085662E" w:rsidRDefault="00FE4900">
      <w:pPr>
        <w:pStyle w:val="Plattetekst"/>
        <w:spacing w:before="1" w:line="252" w:lineRule="exact"/>
        <w:ind w:left="2062"/>
        <w:jc w:val="both"/>
      </w:pPr>
      <w:r>
        <w:t>DE</w:t>
      </w:r>
      <w:r>
        <w:rPr>
          <w:spacing w:val="-6"/>
        </w:rPr>
        <w:t xml:space="preserve"> </w:t>
      </w:r>
      <w:r>
        <w:t>DONDER,</w:t>
      </w:r>
      <w:r>
        <w:rPr>
          <w:spacing w:val="-3"/>
        </w:rPr>
        <w:t xml:space="preserve"> </w:t>
      </w:r>
      <w:r>
        <w:rPr>
          <w:spacing w:val="-2"/>
        </w:rPr>
        <w:t>schepenen;</w:t>
      </w:r>
    </w:p>
    <w:p w14:paraId="3ACF8FF0" w14:textId="77777777" w:rsidR="0085662E" w:rsidRDefault="00FE4900">
      <w:pPr>
        <w:pStyle w:val="Plattetekst"/>
        <w:spacing w:line="252" w:lineRule="exact"/>
        <w:ind w:left="2062"/>
        <w:jc w:val="both"/>
      </w:pPr>
      <w:r>
        <w:t>Kaat</w:t>
      </w:r>
      <w:r>
        <w:rPr>
          <w:spacing w:val="-6"/>
        </w:rPr>
        <w:t xml:space="preserve"> </w:t>
      </w:r>
      <w:r>
        <w:t>OLIVIER,</w:t>
      </w:r>
      <w:r>
        <w:rPr>
          <w:spacing w:val="-3"/>
        </w:rPr>
        <w:t xml:space="preserve"> </w:t>
      </w:r>
      <w:r>
        <w:t>schepen</w:t>
      </w:r>
      <w:r>
        <w:rPr>
          <w:spacing w:val="-7"/>
        </w:rPr>
        <w:t xml:space="preserve"> </w:t>
      </w:r>
      <w:r>
        <w:t>van</w:t>
      </w:r>
      <w:r>
        <w:rPr>
          <w:spacing w:val="-4"/>
        </w:rPr>
        <w:t xml:space="preserve"> </w:t>
      </w:r>
      <w:r>
        <w:rPr>
          <w:spacing w:val="-2"/>
        </w:rPr>
        <w:t>ambtswege;</w:t>
      </w:r>
    </w:p>
    <w:p w14:paraId="47D1CC45" w14:textId="77777777" w:rsidR="0085662E" w:rsidRDefault="00FE4900">
      <w:pPr>
        <w:pStyle w:val="Plattetekst"/>
        <w:spacing w:before="2"/>
        <w:ind w:left="2062" w:right="251"/>
        <w:jc w:val="both"/>
      </w:pPr>
      <w:r>
        <w:t>Gino BAERT, Louis HAERINCK, Sabine DEKNUDT-MICHIELS, Ingrid DEROUBAIX, Filip TERRYN, Jurgen BEKE, Matthias VANNESTE, Frieda DEJAGER,</w:t>
      </w:r>
      <w:r>
        <w:rPr>
          <w:spacing w:val="-3"/>
        </w:rPr>
        <w:t xml:space="preserve"> </w:t>
      </w:r>
      <w:r>
        <w:t>Bert</w:t>
      </w:r>
      <w:r>
        <w:rPr>
          <w:spacing w:val="-4"/>
        </w:rPr>
        <w:t xml:space="preserve"> </w:t>
      </w:r>
      <w:r>
        <w:t>SCHELFHOUT,</w:t>
      </w:r>
      <w:r>
        <w:rPr>
          <w:spacing w:val="-4"/>
        </w:rPr>
        <w:t xml:space="preserve"> </w:t>
      </w:r>
      <w:r>
        <w:t>Sophie</w:t>
      </w:r>
      <w:r>
        <w:rPr>
          <w:spacing w:val="-1"/>
        </w:rPr>
        <w:t xml:space="preserve"> </w:t>
      </w:r>
      <w:r>
        <w:t>MESPREUVE,</w:t>
      </w:r>
      <w:r>
        <w:rPr>
          <w:spacing w:val="-3"/>
        </w:rPr>
        <w:t xml:space="preserve"> </w:t>
      </w:r>
      <w:r>
        <w:t>Rolande</w:t>
      </w:r>
      <w:r>
        <w:rPr>
          <w:spacing w:val="-2"/>
        </w:rPr>
        <w:t xml:space="preserve"> LIBERT,</w:t>
      </w:r>
    </w:p>
    <w:p w14:paraId="569643FD" w14:textId="77777777" w:rsidR="0085662E" w:rsidRDefault="00FE4900">
      <w:pPr>
        <w:pStyle w:val="Plattetekst"/>
        <w:ind w:left="2062" w:right="558"/>
        <w:jc w:val="both"/>
      </w:pPr>
      <w:r>
        <w:t>Mieke</w:t>
      </w:r>
      <w:r>
        <w:rPr>
          <w:spacing w:val="-7"/>
        </w:rPr>
        <w:t xml:space="preserve"> </w:t>
      </w:r>
      <w:r>
        <w:t>OTTEVAERE,</w:t>
      </w:r>
      <w:r>
        <w:rPr>
          <w:spacing w:val="-4"/>
        </w:rPr>
        <w:t xml:space="preserve"> </w:t>
      </w:r>
      <w:r>
        <w:t>Marleen</w:t>
      </w:r>
      <w:r>
        <w:rPr>
          <w:spacing w:val="-6"/>
        </w:rPr>
        <w:t xml:space="preserve"> </w:t>
      </w:r>
      <w:r>
        <w:t>PRAT,</w:t>
      </w:r>
      <w:r>
        <w:rPr>
          <w:spacing w:val="-4"/>
        </w:rPr>
        <w:t xml:space="preserve"> </w:t>
      </w:r>
      <w:r>
        <w:t>Alexandra</w:t>
      </w:r>
      <w:r>
        <w:rPr>
          <w:spacing w:val="-9"/>
        </w:rPr>
        <w:t xml:space="preserve"> </w:t>
      </w:r>
      <w:r>
        <w:t>CNEUDE,</w:t>
      </w:r>
      <w:r>
        <w:rPr>
          <w:spacing w:val="-4"/>
        </w:rPr>
        <w:t xml:space="preserve"> </w:t>
      </w:r>
      <w:r>
        <w:t>raadsleden; Katlijn COPRIAU, gemeentesecretaris.</w:t>
      </w:r>
    </w:p>
    <w:p w14:paraId="5DBB2157" w14:textId="77777777" w:rsidR="0085662E" w:rsidRDefault="0085662E">
      <w:pPr>
        <w:pStyle w:val="Plattetekst"/>
        <w:spacing w:before="10"/>
        <w:rPr>
          <w:sz w:val="21"/>
        </w:rPr>
      </w:pPr>
    </w:p>
    <w:p w14:paraId="6EFAFE0A" w14:textId="77777777" w:rsidR="0085662E" w:rsidRDefault="00FE4900">
      <w:pPr>
        <w:pStyle w:val="Plattetekst"/>
        <w:ind w:left="218"/>
      </w:pPr>
      <w:r>
        <w:t>Raadslid</w:t>
      </w:r>
      <w:r>
        <w:rPr>
          <w:spacing w:val="-6"/>
        </w:rPr>
        <w:t xml:space="preserve"> </w:t>
      </w:r>
      <w:r>
        <w:t>Tundie</w:t>
      </w:r>
      <w:r>
        <w:rPr>
          <w:spacing w:val="-6"/>
        </w:rPr>
        <w:t xml:space="preserve"> </w:t>
      </w:r>
      <w:r>
        <w:t>D’HONT</w:t>
      </w:r>
      <w:r>
        <w:rPr>
          <w:spacing w:val="-6"/>
        </w:rPr>
        <w:t xml:space="preserve"> </w:t>
      </w:r>
      <w:r>
        <w:t>is</w:t>
      </w:r>
      <w:r>
        <w:rPr>
          <w:spacing w:val="-5"/>
        </w:rPr>
        <w:t xml:space="preserve"> </w:t>
      </w:r>
      <w:r>
        <w:t>voor</w:t>
      </w:r>
      <w:r>
        <w:rPr>
          <w:spacing w:val="-5"/>
        </w:rPr>
        <w:t xml:space="preserve"> </w:t>
      </w:r>
      <w:r>
        <w:t>deze</w:t>
      </w:r>
      <w:r>
        <w:rPr>
          <w:spacing w:val="-8"/>
        </w:rPr>
        <w:t xml:space="preserve"> </w:t>
      </w:r>
      <w:r>
        <w:t>zitting</w:t>
      </w:r>
      <w:r>
        <w:rPr>
          <w:spacing w:val="-5"/>
        </w:rPr>
        <w:t xml:space="preserve"> </w:t>
      </w:r>
      <w:r>
        <w:rPr>
          <w:spacing w:val="-2"/>
        </w:rPr>
        <w:t>verontschuldigd.</w:t>
      </w:r>
    </w:p>
    <w:p w14:paraId="2DF0B401" w14:textId="77777777" w:rsidR="0085662E" w:rsidRDefault="0085662E">
      <w:pPr>
        <w:pStyle w:val="Plattetekst"/>
        <w:spacing w:before="1"/>
      </w:pPr>
    </w:p>
    <w:p w14:paraId="06365346" w14:textId="77777777" w:rsidR="0085662E" w:rsidRDefault="00FE4900">
      <w:pPr>
        <w:ind w:left="4438" w:right="4472"/>
        <w:jc w:val="center"/>
      </w:pPr>
      <w:r>
        <w:t>-</w:t>
      </w:r>
      <w:r>
        <w:rPr>
          <w:spacing w:val="2"/>
        </w:rPr>
        <w:t xml:space="preserve"> </w:t>
      </w:r>
      <w:r>
        <w:t>-</w:t>
      </w:r>
      <w:r>
        <w:rPr>
          <w:spacing w:val="-1"/>
        </w:rPr>
        <w:t xml:space="preserve"> </w:t>
      </w:r>
      <w:r>
        <w:t>-</w:t>
      </w:r>
      <w:r>
        <w:rPr>
          <w:spacing w:val="-1"/>
        </w:rPr>
        <w:t xml:space="preserve"> </w:t>
      </w:r>
      <w:r>
        <w:t>-</w:t>
      </w:r>
      <w:r>
        <w:rPr>
          <w:spacing w:val="-1"/>
        </w:rPr>
        <w:t xml:space="preserve"> </w:t>
      </w:r>
      <w:r>
        <w:rPr>
          <w:spacing w:val="-10"/>
        </w:rPr>
        <w:t>-</w:t>
      </w:r>
    </w:p>
    <w:p w14:paraId="6D254DCA" w14:textId="77777777" w:rsidR="0085662E" w:rsidRDefault="0085662E">
      <w:pPr>
        <w:pStyle w:val="Plattetekst"/>
      </w:pPr>
    </w:p>
    <w:p w14:paraId="4B262269" w14:textId="77777777" w:rsidR="0085662E" w:rsidRDefault="00FE4900">
      <w:pPr>
        <w:pStyle w:val="Plattetekst"/>
        <w:spacing w:before="1"/>
        <w:ind w:left="218"/>
      </w:pPr>
      <w:r>
        <w:rPr>
          <w:u w:val="single"/>
        </w:rPr>
        <w:t>3.</w:t>
      </w:r>
      <w:r>
        <w:rPr>
          <w:spacing w:val="-10"/>
          <w:u w:val="single"/>
        </w:rPr>
        <w:t xml:space="preserve"> </w:t>
      </w:r>
      <w:r>
        <w:rPr>
          <w:u w:val="single"/>
        </w:rPr>
        <w:t>Gemeenschapscentrum</w:t>
      </w:r>
      <w:r>
        <w:rPr>
          <w:spacing w:val="-7"/>
          <w:u w:val="single"/>
        </w:rPr>
        <w:t xml:space="preserve"> </w:t>
      </w:r>
      <w:r>
        <w:rPr>
          <w:u w:val="single"/>
        </w:rPr>
        <w:t>-</w:t>
      </w:r>
      <w:r>
        <w:rPr>
          <w:spacing w:val="-8"/>
          <w:u w:val="single"/>
        </w:rPr>
        <w:t xml:space="preserve"> </w:t>
      </w:r>
      <w:r>
        <w:rPr>
          <w:u w:val="single"/>
        </w:rPr>
        <w:t>retributie-</w:t>
      </w:r>
      <w:r>
        <w:rPr>
          <w:spacing w:val="-8"/>
          <w:u w:val="single"/>
        </w:rPr>
        <w:t xml:space="preserve"> </w:t>
      </w:r>
      <w:r>
        <w:rPr>
          <w:u w:val="single"/>
        </w:rPr>
        <w:t>en</w:t>
      </w:r>
      <w:r>
        <w:rPr>
          <w:spacing w:val="-7"/>
          <w:u w:val="single"/>
        </w:rPr>
        <w:t xml:space="preserve"> </w:t>
      </w:r>
      <w:r>
        <w:rPr>
          <w:u w:val="single"/>
        </w:rPr>
        <w:t>huishoudelijk</w:t>
      </w:r>
      <w:r>
        <w:rPr>
          <w:spacing w:val="-6"/>
          <w:u w:val="single"/>
        </w:rPr>
        <w:t xml:space="preserve"> </w:t>
      </w:r>
      <w:r>
        <w:rPr>
          <w:u w:val="single"/>
        </w:rPr>
        <w:t>reglement</w:t>
      </w:r>
      <w:r>
        <w:rPr>
          <w:spacing w:val="-8"/>
          <w:u w:val="single"/>
        </w:rPr>
        <w:t xml:space="preserve"> </w:t>
      </w:r>
      <w:r>
        <w:rPr>
          <w:u w:val="single"/>
        </w:rPr>
        <w:t>privéverhuur</w:t>
      </w:r>
      <w:r>
        <w:rPr>
          <w:spacing w:val="-8"/>
          <w:u w:val="single"/>
        </w:rPr>
        <w:t xml:space="preserve"> </w:t>
      </w:r>
      <w:r>
        <w:rPr>
          <w:u w:val="single"/>
        </w:rPr>
        <w:t>-</w:t>
      </w:r>
      <w:r>
        <w:rPr>
          <w:spacing w:val="-5"/>
          <w:u w:val="single"/>
        </w:rPr>
        <w:t xml:space="preserve"> </w:t>
      </w:r>
      <w:r>
        <w:rPr>
          <w:spacing w:val="-2"/>
          <w:u w:val="single"/>
        </w:rPr>
        <w:t>aanpassing</w:t>
      </w:r>
    </w:p>
    <w:p w14:paraId="110302DE" w14:textId="77777777" w:rsidR="0085662E" w:rsidRDefault="0085662E">
      <w:pPr>
        <w:pStyle w:val="Plattetekst"/>
        <w:spacing w:before="7"/>
        <w:rPr>
          <w:sz w:val="13"/>
        </w:rPr>
      </w:pPr>
    </w:p>
    <w:p w14:paraId="3B91C7A1" w14:textId="77777777" w:rsidR="0085662E" w:rsidRDefault="00FE4900">
      <w:pPr>
        <w:pStyle w:val="Plattetekst"/>
        <w:spacing w:before="94"/>
        <w:ind w:left="218"/>
        <w:jc w:val="both"/>
      </w:pPr>
      <w:r>
        <w:t>Dit</w:t>
      </w:r>
      <w:r>
        <w:rPr>
          <w:spacing w:val="-3"/>
        </w:rPr>
        <w:t xml:space="preserve"> </w:t>
      </w:r>
      <w:r>
        <w:t>punt</w:t>
      </w:r>
      <w:r>
        <w:rPr>
          <w:spacing w:val="-5"/>
        </w:rPr>
        <w:t xml:space="preserve"> </w:t>
      </w:r>
      <w:r>
        <w:t>wordt</w:t>
      </w:r>
      <w:r>
        <w:rPr>
          <w:spacing w:val="-4"/>
        </w:rPr>
        <w:t xml:space="preserve"> </w:t>
      </w:r>
      <w:r>
        <w:t>in</w:t>
      </w:r>
      <w:r>
        <w:rPr>
          <w:spacing w:val="-4"/>
        </w:rPr>
        <w:t xml:space="preserve"> </w:t>
      </w:r>
      <w:r>
        <w:t>openbare</w:t>
      </w:r>
      <w:r>
        <w:rPr>
          <w:spacing w:val="-4"/>
        </w:rPr>
        <w:t xml:space="preserve"> </w:t>
      </w:r>
      <w:r>
        <w:t>zitting</w:t>
      </w:r>
      <w:r>
        <w:rPr>
          <w:spacing w:val="-4"/>
        </w:rPr>
        <w:t xml:space="preserve"> </w:t>
      </w:r>
      <w:r>
        <w:rPr>
          <w:spacing w:val="-2"/>
        </w:rPr>
        <w:t>behandeld.</w:t>
      </w:r>
    </w:p>
    <w:p w14:paraId="62A4422E" w14:textId="77777777" w:rsidR="0085662E" w:rsidRDefault="0085662E">
      <w:pPr>
        <w:pStyle w:val="Plattetekst"/>
      </w:pPr>
    </w:p>
    <w:p w14:paraId="528BBE9E" w14:textId="77777777" w:rsidR="0085662E" w:rsidRDefault="00FE4900">
      <w:pPr>
        <w:pStyle w:val="Plattetekst"/>
        <w:spacing w:before="1"/>
        <w:ind w:left="218" w:right="253"/>
        <w:jc w:val="both"/>
      </w:pPr>
      <w:r>
        <w:t>Het retributie- en huishoudelijk reglement privéverhuur werd goedgekeurd in de gemeenteraadszitting van 26 januari 2017.</w:t>
      </w:r>
    </w:p>
    <w:p w14:paraId="561CA06B" w14:textId="77777777" w:rsidR="0085662E" w:rsidRDefault="0085662E">
      <w:pPr>
        <w:pStyle w:val="Plattetekst"/>
        <w:spacing w:before="10"/>
        <w:rPr>
          <w:sz w:val="21"/>
        </w:rPr>
      </w:pPr>
    </w:p>
    <w:p w14:paraId="23430DBA" w14:textId="77777777" w:rsidR="0085662E" w:rsidRDefault="00FE4900">
      <w:pPr>
        <w:pStyle w:val="Plattetekst"/>
        <w:spacing w:before="1"/>
        <w:ind w:left="218" w:right="254"/>
        <w:jc w:val="both"/>
      </w:pPr>
      <w:r>
        <w:t>Op 3 mei ontving het college van burgemeester en schepenen een schrijven van Miko</w:t>
      </w:r>
      <w:r>
        <w:rPr>
          <w:spacing w:val="80"/>
        </w:rPr>
        <w:t xml:space="preserve"> </w:t>
      </w:r>
      <w:r>
        <w:t xml:space="preserve">Coffee Service betreffende prijsaanpassingen van de koffieproducten Miko, Puro en </w:t>
      </w:r>
      <w:r>
        <w:rPr>
          <w:spacing w:val="-2"/>
        </w:rPr>
        <w:t>Bruynooghe.</w:t>
      </w:r>
    </w:p>
    <w:p w14:paraId="5E725EC7" w14:textId="77777777" w:rsidR="0085662E" w:rsidRDefault="0085662E">
      <w:pPr>
        <w:pStyle w:val="Plattetekst"/>
      </w:pPr>
    </w:p>
    <w:p w14:paraId="64AAD9B3" w14:textId="77777777" w:rsidR="0085662E" w:rsidRDefault="00FE4900">
      <w:pPr>
        <w:pStyle w:val="Plattetekst"/>
        <w:ind w:left="218" w:right="249"/>
        <w:jc w:val="both"/>
      </w:pPr>
      <w:r>
        <w:t>Conform artikel 14 van het retributiereglement gemeenschapscentrum drank- en huurprijzen en fotokopieën, goedgekeurd in de gemeenteraadszitting van 26 januari 2017, waarbij het college van burgemeester en schepenen door de gemeenteraad gemachtigd werd om de drankprijzen aan te passen aan de prijsaanpassing van de desbetreffende leveranciers, besliste het college van burgemeester en schepenen in zitting van 10 mei 2017 tot aanpassing van de koffieprijzen in het retributiereglement gemeenschapscentrum drank- en huurprijzen en fotokopieën.</w:t>
      </w:r>
    </w:p>
    <w:p w14:paraId="096E86F7" w14:textId="77777777" w:rsidR="0085662E" w:rsidRDefault="0085662E">
      <w:pPr>
        <w:pStyle w:val="Plattetekst"/>
      </w:pPr>
    </w:p>
    <w:p w14:paraId="703C6A86" w14:textId="77777777" w:rsidR="0085662E" w:rsidRDefault="00FE4900">
      <w:pPr>
        <w:pStyle w:val="Plattetekst"/>
        <w:ind w:left="218" w:right="251"/>
        <w:jc w:val="both"/>
      </w:pPr>
      <w:r>
        <w:t>Aangezien deze koffieprijzen ook opgenomen moeten worden in het retributiereglement privéverhuur maar het college van burgemeester en schepenen in het huidige retributiereglement privéverhuur niet gemachtigd werd voor prijsaanpassingen door de gemeenteraad, stelt het college van burgemeester en schepenen in zitting van 17 mei 2017 voor artikel 16 van het retributiereglement privéverhuur uit te breiden met onderstaande:</w:t>
      </w:r>
    </w:p>
    <w:p w14:paraId="58CF8ABE" w14:textId="77777777" w:rsidR="0085662E" w:rsidRDefault="0085662E">
      <w:pPr>
        <w:pStyle w:val="Plattetekst"/>
        <w:spacing w:before="1"/>
      </w:pPr>
    </w:p>
    <w:p w14:paraId="2D0A82CD" w14:textId="77777777" w:rsidR="0085662E" w:rsidRDefault="00FE4900">
      <w:pPr>
        <w:pStyle w:val="Plattetekst"/>
        <w:spacing w:before="1"/>
        <w:ind w:left="218" w:right="254"/>
        <w:jc w:val="both"/>
      </w:pPr>
      <w:r>
        <w:t>"Het college van burgemeester en schepenen wordt gemachtigd om de prijs van de dranken en koffie, zoals vermeld in het huidige retributiereglement, aan te passen aan de prijsaanpassingen van de respectievelijke leverancier(s)."</w:t>
      </w:r>
    </w:p>
    <w:p w14:paraId="0748BBE8" w14:textId="77777777" w:rsidR="0085662E" w:rsidRDefault="0085662E">
      <w:pPr>
        <w:pStyle w:val="Plattetekst"/>
        <w:spacing w:before="10"/>
        <w:rPr>
          <w:sz w:val="21"/>
        </w:rPr>
      </w:pPr>
    </w:p>
    <w:p w14:paraId="0C5D670F" w14:textId="77777777" w:rsidR="0085662E" w:rsidRDefault="00FE4900">
      <w:pPr>
        <w:pStyle w:val="Plattetekst"/>
        <w:ind w:left="218" w:right="253"/>
        <w:jc w:val="both"/>
      </w:pPr>
      <w:r>
        <w:t xml:space="preserve">evenals de prijzen in bijlage B van het retributiereglement privéverhuur aan te passen naar </w:t>
      </w:r>
      <w:r>
        <w:rPr>
          <w:spacing w:val="-2"/>
        </w:rPr>
        <w:t>onderstaande:</w:t>
      </w:r>
    </w:p>
    <w:p w14:paraId="764771A1" w14:textId="77777777" w:rsidR="0085662E" w:rsidRDefault="0085662E">
      <w:pPr>
        <w:pStyle w:val="Plattetekst"/>
        <w:spacing w:before="2"/>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3"/>
        <w:gridCol w:w="2218"/>
        <w:gridCol w:w="2216"/>
      </w:tblGrid>
      <w:tr w:rsidR="0085662E" w14:paraId="11060420" w14:textId="77777777">
        <w:trPr>
          <w:trHeight w:val="251"/>
        </w:trPr>
        <w:tc>
          <w:tcPr>
            <w:tcW w:w="4853" w:type="dxa"/>
          </w:tcPr>
          <w:p w14:paraId="2DDF1CC2" w14:textId="77777777" w:rsidR="0085662E" w:rsidRDefault="0085662E">
            <w:pPr>
              <w:pStyle w:val="TableParagraph"/>
              <w:spacing w:line="240" w:lineRule="auto"/>
              <w:ind w:left="0"/>
              <w:rPr>
                <w:rFonts w:ascii="Times New Roman"/>
                <w:sz w:val="18"/>
              </w:rPr>
            </w:pPr>
          </w:p>
        </w:tc>
        <w:tc>
          <w:tcPr>
            <w:tcW w:w="2218" w:type="dxa"/>
          </w:tcPr>
          <w:p w14:paraId="635F0E46" w14:textId="77777777" w:rsidR="0085662E" w:rsidRDefault="00FE4900">
            <w:pPr>
              <w:pStyle w:val="TableParagraph"/>
              <w:ind w:left="108"/>
            </w:pPr>
            <w:r>
              <w:t>totaal</w:t>
            </w:r>
            <w:r>
              <w:rPr>
                <w:spacing w:val="-4"/>
              </w:rPr>
              <w:t xml:space="preserve"> </w:t>
            </w:r>
            <w:r>
              <w:rPr>
                <w:spacing w:val="-2"/>
              </w:rPr>
              <w:t>aankoopprijs</w:t>
            </w:r>
          </w:p>
        </w:tc>
        <w:tc>
          <w:tcPr>
            <w:tcW w:w="2216" w:type="dxa"/>
          </w:tcPr>
          <w:p w14:paraId="50B37E6D" w14:textId="77777777" w:rsidR="0085662E" w:rsidRDefault="00FE4900">
            <w:pPr>
              <w:pStyle w:val="TableParagraph"/>
              <w:ind w:left="108"/>
            </w:pPr>
            <w:r>
              <w:t>kostprijs</w:t>
            </w:r>
            <w:r>
              <w:rPr>
                <w:spacing w:val="-2"/>
              </w:rPr>
              <w:t xml:space="preserve"> gebruiker</w:t>
            </w:r>
          </w:p>
        </w:tc>
      </w:tr>
      <w:tr w:rsidR="0085662E" w14:paraId="6516A375" w14:textId="77777777">
        <w:trPr>
          <w:trHeight w:val="253"/>
        </w:trPr>
        <w:tc>
          <w:tcPr>
            <w:tcW w:w="4853" w:type="dxa"/>
          </w:tcPr>
          <w:p w14:paraId="2ED90203" w14:textId="77777777" w:rsidR="0085662E" w:rsidRDefault="00FE4900">
            <w:pPr>
              <w:pStyle w:val="TableParagraph"/>
              <w:spacing w:line="234" w:lineRule="exact"/>
            </w:pPr>
            <w:r>
              <w:t>5</w:t>
            </w:r>
            <w:r>
              <w:rPr>
                <w:spacing w:val="-2"/>
              </w:rPr>
              <w:t xml:space="preserve"> </w:t>
            </w:r>
            <w:r>
              <w:t>liter</w:t>
            </w:r>
            <w:r>
              <w:rPr>
                <w:spacing w:val="-3"/>
              </w:rPr>
              <w:t xml:space="preserve"> </w:t>
            </w:r>
            <w:r>
              <w:t>koffie</w:t>
            </w:r>
            <w:r>
              <w:rPr>
                <w:spacing w:val="-1"/>
              </w:rPr>
              <w:t xml:space="preserve"> </w:t>
            </w:r>
            <w:r>
              <w:t>(33</w:t>
            </w:r>
            <w:r>
              <w:rPr>
                <w:spacing w:val="-3"/>
              </w:rPr>
              <w:t xml:space="preserve"> </w:t>
            </w:r>
            <w:r>
              <w:rPr>
                <w:spacing w:val="-2"/>
              </w:rPr>
              <w:t>tassen)</w:t>
            </w:r>
          </w:p>
        </w:tc>
        <w:tc>
          <w:tcPr>
            <w:tcW w:w="2218" w:type="dxa"/>
          </w:tcPr>
          <w:p w14:paraId="562F0461" w14:textId="77777777" w:rsidR="0085662E" w:rsidRDefault="00FE4900">
            <w:pPr>
              <w:pStyle w:val="TableParagraph"/>
              <w:spacing w:line="234" w:lineRule="exact"/>
              <w:ind w:left="108"/>
            </w:pPr>
            <w:r>
              <w:t xml:space="preserve">5,29 </w:t>
            </w:r>
            <w:r>
              <w:rPr>
                <w:spacing w:val="-4"/>
              </w:rPr>
              <w:t>euro</w:t>
            </w:r>
          </w:p>
        </w:tc>
        <w:tc>
          <w:tcPr>
            <w:tcW w:w="2216" w:type="dxa"/>
          </w:tcPr>
          <w:p w14:paraId="64C7EE87" w14:textId="77777777" w:rsidR="0085662E" w:rsidRDefault="00FE4900">
            <w:pPr>
              <w:pStyle w:val="TableParagraph"/>
              <w:spacing w:line="234" w:lineRule="exact"/>
              <w:ind w:left="108"/>
            </w:pPr>
            <w:r>
              <w:t>10,58</w:t>
            </w:r>
            <w:r>
              <w:rPr>
                <w:spacing w:val="-3"/>
              </w:rPr>
              <w:t xml:space="preserve"> </w:t>
            </w:r>
            <w:r>
              <w:rPr>
                <w:spacing w:val="-4"/>
              </w:rPr>
              <w:t>euro</w:t>
            </w:r>
          </w:p>
        </w:tc>
      </w:tr>
      <w:tr w:rsidR="0085662E" w14:paraId="34F0903D" w14:textId="77777777">
        <w:trPr>
          <w:trHeight w:val="251"/>
        </w:trPr>
        <w:tc>
          <w:tcPr>
            <w:tcW w:w="4853" w:type="dxa"/>
          </w:tcPr>
          <w:p w14:paraId="3089A75B" w14:textId="77777777" w:rsidR="0085662E" w:rsidRDefault="00FE4900">
            <w:pPr>
              <w:pStyle w:val="TableParagraph"/>
            </w:pPr>
            <w:r>
              <w:t>Bravilor</w:t>
            </w:r>
            <w:r>
              <w:rPr>
                <w:spacing w:val="-3"/>
              </w:rPr>
              <w:t xml:space="preserve"> </w:t>
            </w:r>
            <w:r>
              <w:t>(12</w:t>
            </w:r>
            <w:r>
              <w:rPr>
                <w:spacing w:val="-5"/>
              </w:rPr>
              <w:t xml:space="preserve"> </w:t>
            </w:r>
            <w:r>
              <w:rPr>
                <w:spacing w:val="-2"/>
              </w:rPr>
              <w:t>tassen)</w:t>
            </w:r>
          </w:p>
        </w:tc>
        <w:tc>
          <w:tcPr>
            <w:tcW w:w="2218" w:type="dxa"/>
          </w:tcPr>
          <w:p w14:paraId="2BE61E75" w14:textId="77777777" w:rsidR="0085662E" w:rsidRDefault="00FE4900">
            <w:pPr>
              <w:pStyle w:val="TableParagraph"/>
              <w:ind w:left="108"/>
            </w:pPr>
            <w:r>
              <w:t xml:space="preserve">1,83 </w:t>
            </w:r>
            <w:r>
              <w:rPr>
                <w:spacing w:val="-4"/>
              </w:rPr>
              <w:t>euro</w:t>
            </w:r>
          </w:p>
        </w:tc>
        <w:tc>
          <w:tcPr>
            <w:tcW w:w="2216" w:type="dxa"/>
          </w:tcPr>
          <w:p w14:paraId="362B4486" w14:textId="77777777" w:rsidR="0085662E" w:rsidRDefault="00FE4900">
            <w:pPr>
              <w:pStyle w:val="TableParagraph"/>
              <w:ind w:left="108"/>
            </w:pPr>
            <w:r>
              <w:t xml:space="preserve">3,66 </w:t>
            </w:r>
            <w:r>
              <w:rPr>
                <w:spacing w:val="-4"/>
              </w:rPr>
              <w:t>euro</w:t>
            </w:r>
          </w:p>
        </w:tc>
      </w:tr>
      <w:tr w:rsidR="0085662E" w14:paraId="63FF3A3E" w14:textId="77777777">
        <w:trPr>
          <w:trHeight w:val="253"/>
        </w:trPr>
        <w:tc>
          <w:tcPr>
            <w:tcW w:w="4853" w:type="dxa"/>
          </w:tcPr>
          <w:p w14:paraId="0BDA398C" w14:textId="77777777" w:rsidR="0085662E" w:rsidRDefault="00FE4900">
            <w:pPr>
              <w:pStyle w:val="TableParagraph"/>
              <w:spacing w:before="2"/>
            </w:pPr>
            <w:r>
              <w:rPr>
                <w:spacing w:val="-2"/>
              </w:rPr>
              <w:t>koffiefilter/thee</w:t>
            </w:r>
          </w:p>
        </w:tc>
        <w:tc>
          <w:tcPr>
            <w:tcW w:w="2218" w:type="dxa"/>
          </w:tcPr>
          <w:p w14:paraId="4DDE6AFA" w14:textId="77777777" w:rsidR="0085662E" w:rsidRDefault="00FE4900">
            <w:pPr>
              <w:pStyle w:val="TableParagraph"/>
              <w:spacing w:before="2"/>
              <w:ind w:left="108"/>
            </w:pPr>
            <w:r>
              <w:t xml:space="preserve">0,30 </w:t>
            </w:r>
            <w:r>
              <w:rPr>
                <w:spacing w:val="-4"/>
              </w:rPr>
              <w:t>euro</w:t>
            </w:r>
          </w:p>
        </w:tc>
        <w:tc>
          <w:tcPr>
            <w:tcW w:w="2216" w:type="dxa"/>
          </w:tcPr>
          <w:p w14:paraId="68BADEB8" w14:textId="77777777" w:rsidR="0085662E" w:rsidRDefault="00FE4900">
            <w:pPr>
              <w:pStyle w:val="TableParagraph"/>
              <w:spacing w:before="2"/>
              <w:ind w:left="108"/>
            </w:pPr>
            <w:r>
              <w:t xml:space="preserve">0,60 </w:t>
            </w:r>
            <w:r>
              <w:rPr>
                <w:spacing w:val="-4"/>
              </w:rPr>
              <w:t>euro</w:t>
            </w:r>
          </w:p>
        </w:tc>
      </w:tr>
    </w:tbl>
    <w:p w14:paraId="516A50F6" w14:textId="77777777" w:rsidR="0085662E" w:rsidRDefault="0085662E">
      <w:pPr>
        <w:sectPr w:rsidR="0085662E">
          <w:type w:val="continuous"/>
          <w:pgSz w:w="11910" w:h="16840"/>
          <w:pgMar w:top="1320" w:right="1160" w:bottom="280" w:left="1200" w:header="708" w:footer="708" w:gutter="0"/>
          <w:cols w:space="708"/>
        </w:sectPr>
      </w:pPr>
    </w:p>
    <w:p w14:paraId="76B0D18B" w14:textId="77777777" w:rsidR="0085662E" w:rsidRDefault="00FE4900">
      <w:pPr>
        <w:pStyle w:val="Plattetekst"/>
        <w:spacing w:before="72"/>
        <w:ind w:left="218" w:right="252"/>
        <w:jc w:val="both"/>
      </w:pPr>
      <w:r>
        <w:lastRenderedPageBreak/>
        <w:t>Artikel 43, § 2, 15° van het Gemeentedecreet van 15 juli 2005 stipuleert dat het vaststellen van de machtiging tot het heffen van de retributies en de voorwaarden ervan tot de uitsluitende bevoegdheid van de gemeenteraad behoort.</w:t>
      </w:r>
    </w:p>
    <w:p w14:paraId="7863BC13" w14:textId="77777777" w:rsidR="0085662E" w:rsidRDefault="0085662E">
      <w:pPr>
        <w:pStyle w:val="Plattetekst"/>
        <w:spacing w:before="1"/>
      </w:pPr>
    </w:p>
    <w:p w14:paraId="25332B67" w14:textId="77777777" w:rsidR="0085662E" w:rsidRDefault="00FE4900">
      <w:pPr>
        <w:pStyle w:val="Plattetekst"/>
        <w:ind w:left="218" w:right="257"/>
        <w:jc w:val="both"/>
      </w:pPr>
      <w:r>
        <w:t>Artikel 253, § 1, 3° van het Gemeentedecreet van 15 juli 2005 stipuleert dat binnen twintig dagen na besluit van de gemeenteraad betreffende de belastingen en de retributies een kopie wordt verzonden naar de provinciegouverneur.</w:t>
      </w:r>
    </w:p>
    <w:p w14:paraId="3714C3B1" w14:textId="77777777" w:rsidR="0085662E" w:rsidRDefault="0085662E">
      <w:pPr>
        <w:pStyle w:val="Plattetekst"/>
        <w:spacing w:before="1"/>
      </w:pPr>
    </w:p>
    <w:p w14:paraId="32A43CC3" w14:textId="77777777" w:rsidR="0085662E" w:rsidRDefault="00FE4900">
      <w:pPr>
        <w:pStyle w:val="Plattetekst"/>
        <w:ind w:left="218"/>
        <w:jc w:val="both"/>
      </w:pPr>
      <w:r>
        <w:t>Vervolgens</w:t>
      </w:r>
      <w:r>
        <w:rPr>
          <w:spacing w:val="-7"/>
        </w:rPr>
        <w:t xml:space="preserve"> </w:t>
      </w:r>
      <w:r>
        <w:t>besluit</w:t>
      </w:r>
      <w:r>
        <w:rPr>
          <w:spacing w:val="-5"/>
        </w:rPr>
        <w:t xml:space="preserve"> </w:t>
      </w:r>
      <w:r>
        <w:t>de</w:t>
      </w:r>
      <w:r>
        <w:rPr>
          <w:spacing w:val="-9"/>
        </w:rPr>
        <w:t xml:space="preserve"> </w:t>
      </w:r>
      <w:r>
        <w:t>gemeenteraad</w:t>
      </w:r>
      <w:r>
        <w:rPr>
          <w:spacing w:val="-8"/>
        </w:rPr>
        <w:t xml:space="preserve"> </w:t>
      </w:r>
      <w:r>
        <w:t>met</w:t>
      </w:r>
      <w:r>
        <w:rPr>
          <w:spacing w:val="-8"/>
        </w:rPr>
        <w:t xml:space="preserve"> </w:t>
      </w:r>
      <w:r>
        <w:t>eenparigheid</w:t>
      </w:r>
      <w:r>
        <w:rPr>
          <w:spacing w:val="-7"/>
        </w:rPr>
        <w:t xml:space="preserve"> </w:t>
      </w:r>
      <w:r>
        <w:t>van</w:t>
      </w:r>
      <w:r>
        <w:rPr>
          <w:spacing w:val="-6"/>
        </w:rPr>
        <w:t xml:space="preserve"> </w:t>
      </w:r>
      <w:r>
        <w:rPr>
          <w:spacing w:val="-2"/>
        </w:rPr>
        <w:t>stemmen:</w:t>
      </w:r>
    </w:p>
    <w:p w14:paraId="61BBC80C" w14:textId="77777777" w:rsidR="0085662E" w:rsidRDefault="0085662E">
      <w:pPr>
        <w:pStyle w:val="Plattetekst"/>
        <w:spacing w:before="9"/>
        <w:rPr>
          <w:sz w:val="21"/>
        </w:rPr>
      </w:pPr>
    </w:p>
    <w:p w14:paraId="7BF671F0" w14:textId="77777777" w:rsidR="0085662E" w:rsidRDefault="00FE4900">
      <w:pPr>
        <w:pStyle w:val="Plattetekst"/>
        <w:ind w:left="218" w:right="256"/>
        <w:jc w:val="both"/>
      </w:pPr>
      <w:r>
        <w:rPr>
          <w:b/>
          <w:u w:val="single"/>
        </w:rPr>
        <w:t>Art. 1. -</w:t>
      </w:r>
      <w:r>
        <w:rPr>
          <w:b/>
        </w:rPr>
        <w:t xml:space="preserve"> </w:t>
      </w:r>
      <w:r>
        <w:t>Het retributie- en gebruikersreglement privéverhuur van het gemeenschapscentrum, goedgekeurd in de gemeenteraadszitting van 26 januari 2017, op te heffen met ingang van 6 juni 2017.</w:t>
      </w:r>
    </w:p>
    <w:p w14:paraId="387DEE83" w14:textId="77777777" w:rsidR="0085662E" w:rsidRDefault="0085662E">
      <w:pPr>
        <w:pStyle w:val="Plattetekst"/>
        <w:spacing w:before="1"/>
      </w:pPr>
    </w:p>
    <w:p w14:paraId="5233E7D6" w14:textId="77777777" w:rsidR="0085662E" w:rsidRDefault="00FE4900">
      <w:pPr>
        <w:pStyle w:val="Plattetekst"/>
        <w:ind w:left="218" w:right="254"/>
        <w:jc w:val="both"/>
      </w:pPr>
      <w:r>
        <w:rPr>
          <w:b/>
          <w:u w:val="single"/>
        </w:rPr>
        <w:t>Art. 2. -</w:t>
      </w:r>
      <w:r>
        <w:rPr>
          <w:b/>
        </w:rPr>
        <w:t xml:space="preserve"> </w:t>
      </w:r>
      <w:r>
        <w:t>Onderstaand retributiereglement privéverhuur van het gemeenschapscentrum met ingang van 1 juni 2017 goed te keuren.</w:t>
      </w:r>
    </w:p>
    <w:p w14:paraId="2C51EB30" w14:textId="77777777" w:rsidR="0085662E" w:rsidRDefault="0085662E">
      <w:pPr>
        <w:pStyle w:val="Plattetekst"/>
        <w:spacing w:before="1"/>
      </w:pPr>
    </w:p>
    <w:p w14:paraId="5DB8603C" w14:textId="77777777" w:rsidR="0085662E" w:rsidRDefault="00FE4900">
      <w:pPr>
        <w:ind w:left="2532" w:hanging="922"/>
        <w:rPr>
          <w:sz w:val="24"/>
        </w:rPr>
      </w:pPr>
      <w:r>
        <w:rPr>
          <w:sz w:val="24"/>
        </w:rPr>
        <w:t>RETRIBUTIE-</w:t>
      </w:r>
      <w:r>
        <w:rPr>
          <w:spacing w:val="-8"/>
          <w:sz w:val="24"/>
        </w:rPr>
        <w:t xml:space="preserve"> </w:t>
      </w:r>
      <w:r>
        <w:rPr>
          <w:sz w:val="24"/>
        </w:rPr>
        <w:t>en</w:t>
      </w:r>
      <w:r>
        <w:rPr>
          <w:spacing w:val="-9"/>
          <w:sz w:val="24"/>
        </w:rPr>
        <w:t xml:space="preserve"> </w:t>
      </w:r>
      <w:r>
        <w:rPr>
          <w:sz w:val="24"/>
        </w:rPr>
        <w:t>ALGEMEEN</w:t>
      </w:r>
      <w:r>
        <w:rPr>
          <w:spacing w:val="-6"/>
          <w:sz w:val="24"/>
        </w:rPr>
        <w:t xml:space="preserve"> </w:t>
      </w:r>
      <w:r>
        <w:rPr>
          <w:sz w:val="24"/>
        </w:rPr>
        <w:t>REGLEMENT</w:t>
      </w:r>
      <w:r>
        <w:rPr>
          <w:spacing w:val="-7"/>
          <w:sz w:val="24"/>
        </w:rPr>
        <w:t xml:space="preserve"> </w:t>
      </w:r>
      <w:r>
        <w:rPr>
          <w:sz w:val="24"/>
        </w:rPr>
        <w:t>privé-verhuur GEMEENSCHAPSCENTRUM DEERLIJK</w:t>
      </w:r>
    </w:p>
    <w:p w14:paraId="0550C8CC" w14:textId="77777777" w:rsidR="0085662E" w:rsidRDefault="0085662E">
      <w:pPr>
        <w:pStyle w:val="Plattetekst"/>
        <w:spacing w:before="1"/>
      </w:pPr>
    </w:p>
    <w:p w14:paraId="0733FC46" w14:textId="77777777" w:rsidR="0085662E" w:rsidRDefault="00FE4900">
      <w:pPr>
        <w:pStyle w:val="Plattetekst"/>
        <w:ind w:left="218"/>
      </w:pPr>
      <w:r>
        <w:t>In</w:t>
      </w:r>
      <w:r>
        <w:rPr>
          <w:spacing w:val="80"/>
        </w:rPr>
        <w:t xml:space="preserve"> </w:t>
      </w:r>
      <w:r>
        <w:t>dit</w:t>
      </w:r>
      <w:r>
        <w:rPr>
          <w:spacing w:val="80"/>
        </w:rPr>
        <w:t xml:space="preserve"> </w:t>
      </w:r>
      <w:r>
        <w:t>retributie-</w:t>
      </w:r>
      <w:r>
        <w:rPr>
          <w:spacing w:val="80"/>
        </w:rPr>
        <w:t xml:space="preserve"> </w:t>
      </w:r>
      <w:r>
        <w:t>en</w:t>
      </w:r>
      <w:r>
        <w:rPr>
          <w:spacing w:val="80"/>
        </w:rPr>
        <w:t xml:space="preserve"> </w:t>
      </w:r>
      <w:r>
        <w:t>algemeen</w:t>
      </w:r>
      <w:r>
        <w:rPr>
          <w:spacing w:val="80"/>
        </w:rPr>
        <w:t xml:space="preserve"> </w:t>
      </w:r>
      <w:r>
        <w:t>reglement</w:t>
      </w:r>
      <w:r>
        <w:rPr>
          <w:spacing w:val="80"/>
        </w:rPr>
        <w:t xml:space="preserve"> </w:t>
      </w:r>
      <w:r>
        <w:t>worden</w:t>
      </w:r>
      <w:r>
        <w:rPr>
          <w:spacing w:val="80"/>
        </w:rPr>
        <w:t xml:space="preserve"> </w:t>
      </w:r>
      <w:r>
        <w:t>alle</w:t>
      </w:r>
      <w:r>
        <w:rPr>
          <w:spacing w:val="80"/>
        </w:rPr>
        <w:t xml:space="preserve"> </w:t>
      </w:r>
      <w:r>
        <w:t>regels</w:t>
      </w:r>
      <w:r>
        <w:rPr>
          <w:spacing w:val="80"/>
        </w:rPr>
        <w:t xml:space="preserve"> </w:t>
      </w:r>
      <w:r>
        <w:t>weergegeven,</w:t>
      </w:r>
      <w:r>
        <w:rPr>
          <w:spacing w:val="80"/>
        </w:rPr>
        <w:t xml:space="preserve"> </w:t>
      </w:r>
      <w:r>
        <w:t>waar</w:t>
      </w:r>
      <w:r>
        <w:rPr>
          <w:spacing w:val="80"/>
        </w:rPr>
        <w:t xml:space="preserve"> </w:t>
      </w:r>
      <w:r>
        <w:t>de privégebruikers van het gemeenschapscentrum zich dienen aan te houden.</w:t>
      </w:r>
    </w:p>
    <w:p w14:paraId="7061CBD0" w14:textId="77777777" w:rsidR="0085662E" w:rsidRDefault="00FE4900">
      <w:pPr>
        <w:pStyle w:val="Plattetekst"/>
        <w:spacing w:line="251" w:lineRule="exact"/>
        <w:ind w:left="218"/>
      </w:pPr>
      <w:r>
        <w:t>Volgende</w:t>
      </w:r>
      <w:r>
        <w:rPr>
          <w:spacing w:val="-6"/>
        </w:rPr>
        <w:t xml:space="preserve"> </w:t>
      </w:r>
      <w:r>
        <w:t>bijlagen</w:t>
      </w:r>
      <w:r>
        <w:rPr>
          <w:spacing w:val="-5"/>
        </w:rPr>
        <w:t xml:space="preserve"> </w:t>
      </w:r>
      <w:r>
        <w:t>behoren</w:t>
      </w:r>
      <w:r>
        <w:rPr>
          <w:spacing w:val="-6"/>
        </w:rPr>
        <w:t xml:space="preserve"> </w:t>
      </w:r>
      <w:r>
        <w:t>tot</w:t>
      </w:r>
      <w:r>
        <w:rPr>
          <w:spacing w:val="-3"/>
        </w:rPr>
        <w:t xml:space="preserve"> </w:t>
      </w:r>
      <w:r>
        <w:t>dit</w:t>
      </w:r>
      <w:r>
        <w:rPr>
          <w:spacing w:val="-6"/>
        </w:rPr>
        <w:t xml:space="preserve"> </w:t>
      </w:r>
      <w:r>
        <w:rPr>
          <w:spacing w:val="-2"/>
        </w:rPr>
        <w:t>reglement:</w:t>
      </w:r>
    </w:p>
    <w:p w14:paraId="72D4E837" w14:textId="77777777" w:rsidR="0085662E" w:rsidRDefault="00FE4900">
      <w:pPr>
        <w:pStyle w:val="Plattetekst"/>
        <w:spacing w:before="1"/>
        <w:ind w:left="218" w:right="2121"/>
      </w:pPr>
      <w:r>
        <w:t>Bijlage</w:t>
      </w:r>
      <w:r>
        <w:rPr>
          <w:spacing w:val="-8"/>
        </w:rPr>
        <w:t xml:space="preserve"> </w:t>
      </w:r>
      <w:r>
        <w:t>a:</w:t>
      </w:r>
      <w:r>
        <w:rPr>
          <w:spacing w:val="-7"/>
        </w:rPr>
        <w:t xml:space="preserve"> </w:t>
      </w:r>
      <w:r>
        <w:t>gebruikersreglement</w:t>
      </w:r>
      <w:r>
        <w:rPr>
          <w:spacing w:val="-9"/>
        </w:rPr>
        <w:t xml:space="preserve"> </w:t>
      </w:r>
      <w:r>
        <w:t>privéverhuur</w:t>
      </w:r>
      <w:r>
        <w:rPr>
          <w:spacing w:val="-9"/>
        </w:rPr>
        <w:t xml:space="preserve"> </w:t>
      </w:r>
      <w:r>
        <w:t>gemeenschapscentrum Bijlage b: drankprijzen privéverhuur gemeenschapscentrum.</w:t>
      </w:r>
    </w:p>
    <w:p w14:paraId="6CDD7758" w14:textId="77777777" w:rsidR="0085662E" w:rsidRDefault="0085662E">
      <w:pPr>
        <w:pStyle w:val="Plattetekst"/>
      </w:pPr>
    </w:p>
    <w:p w14:paraId="0738646E" w14:textId="77777777" w:rsidR="0085662E" w:rsidRDefault="00FE4900">
      <w:pPr>
        <w:pStyle w:val="Plattetekst"/>
        <w:ind w:left="218"/>
      </w:pPr>
      <w:r>
        <w:rPr>
          <w:spacing w:val="-2"/>
        </w:rPr>
        <w:t>INLEIDING</w:t>
      </w:r>
    </w:p>
    <w:p w14:paraId="19719460" w14:textId="77777777" w:rsidR="0085662E" w:rsidRDefault="0085662E">
      <w:pPr>
        <w:pStyle w:val="Plattetekst"/>
      </w:pPr>
    </w:p>
    <w:p w14:paraId="3555D422" w14:textId="77777777" w:rsidR="0085662E" w:rsidRDefault="00FE4900">
      <w:pPr>
        <w:pStyle w:val="Plattetekst"/>
        <w:ind w:left="218" w:right="251"/>
        <w:jc w:val="both"/>
      </w:pPr>
      <w:r>
        <w:rPr>
          <w:u w:val="single"/>
        </w:rPr>
        <w:t>Art. 1. -</w:t>
      </w:r>
      <w:r>
        <w:t xml:space="preserve"> Het gemeentebestuur bepaalt de voorwaarden voor het gebruik van de lokalen en ruimten behorende tot het gemeenschapscentrum. Het gemeentebestuur stelt volgende infrastructuur ter beschikking van derden met domicilie in Deerlijk.</w:t>
      </w:r>
    </w:p>
    <w:p w14:paraId="38B7EB1A" w14:textId="77777777" w:rsidR="0085662E" w:rsidRDefault="0085662E">
      <w:pPr>
        <w:pStyle w:val="Plattetekst"/>
        <w:spacing w:before="10"/>
        <w:rPr>
          <w:sz w:val="21"/>
        </w:rPr>
      </w:pPr>
    </w:p>
    <w:p w14:paraId="02C31A9E" w14:textId="77777777" w:rsidR="0085662E" w:rsidRDefault="00FE4900">
      <w:pPr>
        <w:pStyle w:val="Plattetekst"/>
        <w:spacing w:before="1"/>
        <w:ind w:left="218"/>
      </w:pPr>
      <w:r>
        <w:rPr>
          <w:spacing w:val="-2"/>
        </w:rPr>
        <w:t>Gemeenschapscentrum:</w:t>
      </w:r>
    </w:p>
    <w:p w14:paraId="11E0CE88" w14:textId="77777777" w:rsidR="0085662E" w:rsidRDefault="00FE4900">
      <w:pPr>
        <w:pStyle w:val="Plattetekst"/>
        <w:spacing w:before="1" w:line="252" w:lineRule="exact"/>
        <w:ind w:left="218"/>
      </w:pPr>
      <w:r>
        <w:t>Buurthuis</w:t>
      </w:r>
      <w:r>
        <w:rPr>
          <w:spacing w:val="-8"/>
        </w:rPr>
        <w:t xml:space="preserve"> </w:t>
      </w:r>
      <w:r>
        <w:t>de</w:t>
      </w:r>
      <w:r>
        <w:rPr>
          <w:spacing w:val="-8"/>
        </w:rPr>
        <w:t xml:space="preserve"> </w:t>
      </w:r>
      <w:r>
        <w:t>Wieke:</w:t>
      </w:r>
      <w:r>
        <w:rPr>
          <w:spacing w:val="-4"/>
        </w:rPr>
        <w:t xml:space="preserve"> </w:t>
      </w:r>
      <w:r>
        <w:t>polyvalente</w:t>
      </w:r>
      <w:r>
        <w:rPr>
          <w:spacing w:val="-6"/>
        </w:rPr>
        <w:t xml:space="preserve"> </w:t>
      </w:r>
      <w:r>
        <w:t>zaal</w:t>
      </w:r>
      <w:r>
        <w:rPr>
          <w:spacing w:val="-9"/>
        </w:rPr>
        <w:t xml:space="preserve"> </w:t>
      </w:r>
      <w:r>
        <w:t>met</w:t>
      </w:r>
      <w:r>
        <w:rPr>
          <w:spacing w:val="-7"/>
        </w:rPr>
        <w:t xml:space="preserve"> </w:t>
      </w:r>
      <w:r>
        <w:t>bar,</w:t>
      </w:r>
      <w:r>
        <w:rPr>
          <w:spacing w:val="-7"/>
        </w:rPr>
        <w:t xml:space="preserve"> </w:t>
      </w:r>
      <w:r>
        <w:t>koelcel,</w:t>
      </w:r>
      <w:r>
        <w:rPr>
          <w:spacing w:val="-4"/>
        </w:rPr>
        <w:t xml:space="preserve"> </w:t>
      </w:r>
      <w:r>
        <w:t>vergaderruimte</w:t>
      </w:r>
      <w:r>
        <w:rPr>
          <w:spacing w:val="-8"/>
        </w:rPr>
        <w:t xml:space="preserve"> </w:t>
      </w:r>
      <w:r>
        <w:t>en</w:t>
      </w:r>
      <w:r>
        <w:rPr>
          <w:spacing w:val="-7"/>
        </w:rPr>
        <w:t xml:space="preserve"> </w:t>
      </w:r>
      <w:r>
        <w:rPr>
          <w:spacing w:val="-2"/>
        </w:rPr>
        <w:t>berging;</w:t>
      </w:r>
    </w:p>
    <w:p w14:paraId="785FF48C" w14:textId="77777777" w:rsidR="0085662E" w:rsidRDefault="00FE4900">
      <w:pPr>
        <w:pStyle w:val="Plattetekst"/>
        <w:ind w:left="218" w:right="306"/>
      </w:pPr>
      <w:r>
        <w:t>Buurthuis Sint-Lodewijk: polyvalente zaal met twee keukens en bar, kelder, vergaderruimte en berging;</w:t>
      </w:r>
    </w:p>
    <w:p w14:paraId="14359819" w14:textId="77777777" w:rsidR="0085662E" w:rsidRDefault="00FE4900">
      <w:pPr>
        <w:pStyle w:val="Plattetekst"/>
        <w:ind w:left="218"/>
      </w:pPr>
      <w:r>
        <w:t>Buurthuis</w:t>
      </w:r>
      <w:r>
        <w:rPr>
          <w:spacing w:val="-6"/>
        </w:rPr>
        <w:t xml:space="preserve"> </w:t>
      </w:r>
      <w:r>
        <w:t>de</w:t>
      </w:r>
      <w:r>
        <w:rPr>
          <w:spacing w:val="-6"/>
        </w:rPr>
        <w:t xml:space="preserve"> </w:t>
      </w:r>
      <w:r>
        <w:t>Statie:</w:t>
      </w:r>
      <w:r>
        <w:rPr>
          <w:spacing w:val="-3"/>
        </w:rPr>
        <w:t xml:space="preserve"> </w:t>
      </w:r>
      <w:r>
        <w:t>polyvalente</w:t>
      </w:r>
      <w:r>
        <w:rPr>
          <w:spacing w:val="-4"/>
        </w:rPr>
        <w:t xml:space="preserve"> </w:t>
      </w:r>
      <w:r>
        <w:t>zaal</w:t>
      </w:r>
      <w:r>
        <w:rPr>
          <w:spacing w:val="-7"/>
        </w:rPr>
        <w:t xml:space="preserve"> </w:t>
      </w:r>
      <w:r>
        <w:t>met</w:t>
      </w:r>
      <w:r>
        <w:rPr>
          <w:spacing w:val="-5"/>
        </w:rPr>
        <w:t xml:space="preserve"> </w:t>
      </w:r>
      <w:r>
        <w:t>bar</w:t>
      </w:r>
      <w:r>
        <w:rPr>
          <w:spacing w:val="-6"/>
        </w:rPr>
        <w:t xml:space="preserve"> </w:t>
      </w:r>
      <w:r>
        <w:t>en</w:t>
      </w:r>
      <w:r>
        <w:rPr>
          <w:spacing w:val="-8"/>
        </w:rPr>
        <w:t xml:space="preserve"> </w:t>
      </w:r>
      <w:r>
        <w:rPr>
          <w:spacing w:val="-2"/>
        </w:rPr>
        <w:t>berging.</w:t>
      </w:r>
    </w:p>
    <w:p w14:paraId="6718A6A9" w14:textId="77777777" w:rsidR="0085662E" w:rsidRDefault="0085662E">
      <w:pPr>
        <w:pStyle w:val="Plattetekst"/>
      </w:pPr>
    </w:p>
    <w:p w14:paraId="37BE8859" w14:textId="77777777" w:rsidR="0085662E" w:rsidRDefault="00FE4900">
      <w:pPr>
        <w:pStyle w:val="Plattetekst"/>
        <w:tabs>
          <w:tab w:val="left" w:pos="707"/>
          <w:tab w:val="left" w:pos="1696"/>
          <w:tab w:val="left" w:pos="2914"/>
          <w:tab w:val="left" w:pos="3648"/>
          <w:tab w:val="left" w:pos="4573"/>
          <w:tab w:val="left" w:pos="5878"/>
          <w:tab w:val="left" w:pos="6466"/>
          <w:tab w:val="left" w:pos="7243"/>
          <w:tab w:val="left" w:pos="8545"/>
          <w:tab w:val="left" w:pos="8984"/>
        </w:tabs>
        <w:ind w:left="218" w:right="256"/>
      </w:pPr>
      <w:r>
        <w:rPr>
          <w:spacing w:val="-6"/>
        </w:rPr>
        <w:t>Er</w:t>
      </w:r>
      <w:r>
        <w:tab/>
      </w:r>
      <w:r>
        <w:rPr>
          <w:spacing w:val="-2"/>
        </w:rPr>
        <w:t>worden</w:t>
      </w:r>
      <w:r>
        <w:tab/>
      </w:r>
      <w:r>
        <w:rPr>
          <w:spacing w:val="-2"/>
        </w:rPr>
        <w:t>maximum</w:t>
      </w:r>
      <w:r>
        <w:tab/>
      </w:r>
      <w:r>
        <w:rPr>
          <w:spacing w:val="-4"/>
        </w:rPr>
        <w:t>twee</w:t>
      </w:r>
      <w:r>
        <w:tab/>
      </w:r>
      <w:r>
        <w:rPr>
          <w:spacing w:val="-2"/>
        </w:rPr>
        <w:t>private</w:t>
      </w:r>
      <w:r>
        <w:tab/>
      </w:r>
      <w:r>
        <w:rPr>
          <w:spacing w:val="-2"/>
        </w:rPr>
        <w:t>initiatieven</w:t>
      </w:r>
      <w:r>
        <w:tab/>
      </w:r>
      <w:r>
        <w:rPr>
          <w:spacing w:val="-4"/>
        </w:rPr>
        <w:t>per</w:t>
      </w:r>
      <w:r>
        <w:tab/>
      </w:r>
      <w:r>
        <w:rPr>
          <w:spacing w:val="-4"/>
        </w:rPr>
        <w:t>week</w:t>
      </w:r>
      <w:r>
        <w:tab/>
      </w:r>
      <w:r>
        <w:rPr>
          <w:spacing w:val="-2"/>
        </w:rPr>
        <w:t>toegelaten</w:t>
      </w:r>
      <w:r>
        <w:tab/>
      </w:r>
      <w:r>
        <w:rPr>
          <w:spacing w:val="-6"/>
        </w:rPr>
        <w:t>in</w:t>
      </w:r>
      <w:r>
        <w:tab/>
      </w:r>
      <w:r>
        <w:rPr>
          <w:spacing w:val="-4"/>
        </w:rPr>
        <w:t xml:space="preserve">het </w:t>
      </w:r>
      <w:r>
        <w:rPr>
          <w:spacing w:val="-2"/>
        </w:rPr>
        <w:t>gemeenschapscentrum.</w:t>
      </w:r>
    </w:p>
    <w:p w14:paraId="238187D7" w14:textId="77777777" w:rsidR="0085662E" w:rsidRDefault="0085662E">
      <w:pPr>
        <w:pStyle w:val="Plattetekst"/>
      </w:pPr>
    </w:p>
    <w:p w14:paraId="3B44FDDA" w14:textId="77777777" w:rsidR="0085662E" w:rsidRDefault="00FE4900">
      <w:pPr>
        <w:pStyle w:val="Plattetekst"/>
        <w:ind w:left="218"/>
      </w:pPr>
      <w:r>
        <w:t>ALGEMENE</w:t>
      </w:r>
      <w:r>
        <w:rPr>
          <w:spacing w:val="-5"/>
        </w:rPr>
        <w:t xml:space="preserve"> </w:t>
      </w:r>
      <w:r>
        <w:rPr>
          <w:spacing w:val="-2"/>
        </w:rPr>
        <w:t>GEBRUIKSVOORWAARDEN</w:t>
      </w:r>
    </w:p>
    <w:p w14:paraId="60CB5741" w14:textId="77777777" w:rsidR="0085662E" w:rsidRDefault="0085662E">
      <w:pPr>
        <w:pStyle w:val="Plattetekst"/>
      </w:pPr>
    </w:p>
    <w:p w14:paraId="73DF4841" w14:textId="77777777" w:rsidR="0085662E" w:rsidRDefault="00FE4900">
      <w:pPr>
        <w:pStyle w:val="Plattetekst"/>
        <w:ind w:left="218" w:right="251"/>
        <w:jc w:val="both"/>
      </w:pPr>
      <w:r>
        <w:rPr>
          <w:u w:val="single"/>
        </w:rPr>
        <w:t>Art. 2. -</w:t>
      </w:r>
      <w:r>
        <w:t xml:space="preserve"> De infrastructuur wordt ter beschikking gesteld voor de organisatie van familiale aangelegenheden. Commerciële activiteiten en</w:t>
      </w:r>
      <w:r>
        <w:rPr>
          <w:spacing w:val="-1"/>
        </w:rPr>
        <w:t xml:space="preserve"> </w:t>
      </w:r>
      <w:r>
        <w:t>fuiven zijn niet toegelaten. Activiteiten waarin haat, racisme of andere extremistisch gedachtegoed wordt verspreid, zijn eveneens niet toegelaten. Het college van burgemeester en schepenen behoudt zich het recht, na advies van de raad van bestuur van het gemeenschapscentrum, over het al dan niet aanvaarden van het evenement.</w:t>
      </w:r>
    </w:p>
    <w:p w14:paraId="57E3D82D" w14:textId="77777777" w:rsidR="0085662E" w:rsidRDefault="0085662E">
      <w:pPr>
        <w:pStyle w:val="Plattetekst"/>
        <w:spacing w:before="1"/>
      </w:pPr>
    </w:p>
    <w:p w14:paraId="5AE92C35" w14:textId="77777777" w:rsidR="0085662E" w:rsidRDefault="00FE4900">
      <w:pPr>
        <w:pStyle w:val="Plattetekst"/>
        <w:ind w:left="218"/>
      </w:pPr>
      <w:r>
        <w:rPr>
          <w:u w:val="single"/>
        </w:rPr>
        <w:t>Art. 3. -</w:t>
      </w:r>
      <w:r>
        <w:t xml:space="preserve"> Alle infrastructuur wordt gehuurd per dag. Beschikbaarheid wordt bevestigd via het secretariaat van de cultuurdienst.</w:t>
      </w:r>
    </w:p>
    <w:p w14:paraId="3E51E2BE" w14:textId="77777777" w:rsidR="0085662E" w:rsidRDefault="0085662E">
      <w:pPr>
        <w:sectPr w:rsidR="0085662E">
          <w:pgSz w:w="11910" w:h="16840"/>
          <w:pgMar w:top="1580" w:right="1160" w:bottom="280" w:left="1200" w:header="708" w:footer="708" w:gutter="0"/>
          <w:cols w:space="708"/>
        </w:sectPr>
      </w:pPr>
    </w:p>
    <w:p w14:paraId="667465AB" w14:textId="77777777" w:rsidR="0085662E" w:rsidRDefault="00FE4900">
      <w:pPr>
        <w:pStyle w:val="Plattetekst"/>
        <w:spacing w:before="80"/>
        <w:ind w:left="218"/>
      </w:pPr>
      <w:r>
        <w:rPr>
          <w:u w:val="single"/>
        </w:rPr>
        <w:lastRenderedPageBreak/>
        <w:t>Art.</w:t>
      </w:r>
      <w:r>
        <w:rPr>
          <w:spacing w:val="38"/>
          <w:u w:val="single"/>
        </w:rPr>
        <w:t xml:space="preserve"> </w:t>
      </w:r>
      <w:r>
        <w:rPr>
          <w:u w:val="single"/>
        </w:rPr>
        <w:t>4.</w:t>
      </w:r>
      <w:r>
        <w:rPr>
          <w:spacing w:val="38"/>
          <w:u w:val="single"/>
        </w:rPr>
        <w:t xml:space="preserve"> </w:t>
      </w:r>
      <w:r>
        <w:rPr>
          <w:u w:val="single"/>
        </w:rPr>
        <w:t>-</w:t>
      </w:r>
      <w:r>
        <w:rPr>
          <w:spacing w:val="40"/>
        </w:rPr>
        <w:t xml:space="preserve"> </w:t>
      </w:r>
      <w:r>
        <w:t>De</w:t>
      </w:r>
      <w:r>
        <w:rPr>
          <w:spacing w:val="36"/>
        </w:rPr>
        <w:t xml:space="preserve"> </w:t>
      </w:r>
      <w:r>
        <w:t>kosten</w:t>
      </w:r>
      <w:r>
        <w:rPr>
          <w:spacing w:val="37"/>
        </w:rPr>
        <w:t xml:space="preserve"> </w:t>
      </w:r>
      <w:r>
        <w:t>voor</w:t>
      </w:r>
      <w:r>
        <w:rPr>
          <w:spacing w:val="40"/>
        </w:rPr>
        <w:t xml:space="preserve"> </w:t>
      </w:r>
      <w:r>
        <w:t>de</w:t>
      </w:r>
      <w:r>
        <w:rPr>
          <w:spacing w:val="38"/>
        </w:rPr>
        <w:t xml:space="preserve"> </w:t>
      </w:r>
      <w:r>
        <w:t>algemene</w:t>
      </w:r>
      <w:r>
        <w:rPr>
          <w:spacing w:val="36"/>
        </w:rPr>
        <w:t xml:space="preserve"> </w:t>
      </w:r>
      <w:r>
        <w:t>verlichting,</w:t>
      </w:r>
      <w:r>
        <w:rPr>
          <w:spacing w:val="40"/>
        </w:rPr>
        <w:t xml:space="preserve"> </w:t>
      </w:r>
      <w:r>
        <w:t>de</w:t>
      </w:r>
      <w:r>
        <w:rPr>
          <w:spacing w:val="38"/>
        </w:rPr>
        <w:t xml:space="preserve"> </w:t>
      </w:r>
      <w:r>
        <w:t>verwarming</w:t>
      </w:r>
      <w:r>
        <w:rPr>
          <w:spacing w:val="38"/>
        </w:rPr>
        <w:t xml:space="preserve"> </w:t>
      </w:r>
      <w:r>
        <w:t>en</w:t>
      </w:r>
      <w:r>
        <w:rPr>
          <w:spacing w:val="36"/>
        </w:rPr>
        <w:t xml:space="preserve"> </w:t>
      </w:r>
      <w:r>
        <w:t>het</w:t>
      </w:r>
      <w:r>
        <w:rPr>
          <w:spacing w:val="40"/>
        </w:rPr>
        <w:t xml:space="preserve"> </w:t>
      </w:r>
      <w:r>
        <w:t>gebruik</w:t>
      </w:r>
      <w:r>
        <w:rPr>
          <w:spacing w:val="37"/>
        </w:rPr>
        <w:t xml:space="preserve"> </w:t>
      </w:r>
      <w:r>
        <w:t>van</w:t>
      </w:r>
      <w:r>
        <w:rPr>
          <w:spacing w:val="38"/>
        </w:rPr>
        <w:t xml:space="preserve"> </w:t>
      </w:r>
      <w:r>
        <w:t>het aanwezige meubilair, materiaal en de aanwezige apparatuur zijn in de huurprijs inbegrepen.</w:t>
      </w:r>
    </w:p>
    <w:p w14:paraId="1A6D3860" w14:textId="77777777" w:rsidR="0085662E" w:rsidRDefault="0085662E">
      <w:pPr>
        <w:pStyle w:val="Plattetekst"/>
        <w:spacing w:before="11"/>
        <w:rPr>
          <w:sz w:val="21"/>
        </w:rPr>
      </w:pPr>
    </w:p>
    <w:p w14:paraId="6B1879E3" w14:textId="77777777" w:rsidR="0085662E" w:rsidRDefault="00FE4900">
      <w:pPr>
        <w:pStyle w:val="Plattetekst"/>
        <w:ind w:left="218" w:right="306"/>
      </w:pPr>
      <w:r>
        <w:rPr>
          <w:u w:val="single"/>
        </w:rPr>
        <w:t>Art. 5. -</w:t>
      </w:r>
      <w:r>
        <w:t xml:space="preserve"> Elke overdracht van de gebruikersovereenkomst is verboden. Onderverhuur of het</w:t>
      </w:r>
      <w:r>
        <w:rPr>
          <w:spacing w:val="40"/>
        </w:rPr>
        <w:t xml:space="preserve"> </w:t>
      </w:r>
      <w:r>
        <w:t>ter beschikking stellen van de infrastructuur voor andere inrichters is niet toegelaten.</w:t>
      </w:r>
    </w:p>
    <w:p w14:paraId="2508F074" w14:textId="77777777" w:rsidR="0085662E" w:rsidRDefault="0085662E">
      <w:pPr>
        <w:pStyle w:val="Plattetekst"/>
        <w:spacing w:before="11"/>
        <w:rPr>
          <w:sz w:val="21"/>
        </w:rPr>
      </w:pPr>
    </w:p>
    <w:p w14:paraId="62FD56B3" w14:textId="77777777" w:rsidR="0085662E" w:rsidRDefault="00FE4900">
      <w:pPr>
        <w:pStyle w:val="Plattetekst"/>
        <w:ind w:left="218"/>
      </w:pPr>
      <w:r>
        <w:t>ADMINISTRATIEVE</w:t>
      </w:r>
      <w:r>
        <w:rPr>
          <w:spacing w:val="-13"/>
        </w:rPr>
        <w:t xml:space="preserve"> </w:t>
      </w:r>
      <w:r>
        <w:rPr>
          <w:spacing w:val="-2"/>
        </w:rPr>
        <w:t>ORGANISATIE</w:t>
      </w:r>
    </w:p>
    <w:p w14:paraId="2BF3F296" w14:textId="77777777" w:rsidR="0085662E" w:rsidRDefault="0085662E">
      <w:pPr>
        <w:pStyle w:val="Plattetekst"/>
      </w:pPr>
    </w:p>
    <w:p w14:paraId="48AE2B00" w14:textId="77777777" w:rsidR="0085662E" w:rsidRDefault="00FE4900">
      <w:pPr>
        <w:pStyle w:val="Plattetekst"/>
        <w:spacing w:before="1"/>
        <w:ind w:left="218"/>
      </w:pPr>
      <w:r>
        <w:t>Aanvraag</w:t>
      </w:r>
      <w:r>
        <w:rPr>
          <w:spacing w:val="-4"/>
        </w:rPr>
        <w:t xml:space="preserve"> </w:t>
      </w:r>
      <w:r>
        <w:t>en</w:t>
      </w:r>
      <w:r>
        <w:rPr>
          <w:spacing w:val="-4"/>
        </w:rPr>
        <w:t xml:space="preserve"> </w:t>
      </w:r>
      <w:r>
        <w:rPr>
          <w:spacing w:val="-2"/>
        </w:rPr>
        <w:t>reservatie</w:t>
      </w:r>
    </w:p>
    <w:p w14:paraId="5CB475EA" w14:textId="77777777" w:rsidR="0085662E" w:rsidRDefault="0085662E">
      <w:pPr>
        <w:pStyle w:val="Plattetekst"/>
      </w:pPr>
    </w:p>
    <w:p w14:paraId="121C86D3" w14:textId="77777777" w:rsidR="0085662E" w:rsidRDefault="00FE4900">
      <w:pPr>
        <w:pStyle w:val="Plattetekst"/>
        <w:ind w:left="218" w:right="1509"/>
      </w:pPr>
      <w:r>
        <w:rPr>
          <w:u w:val="single"/>
        </w:rPr>
        <w:t>Art.</w:t>
      </w:r>
      <w:r>
        <w:rPr>
          <w:spacing w:val="-3"/>
          <w:u w:val="single"/>
        </w:rPr>
        <w:t xml:space="preserve"> </w:t>
      </w:r>
      <w:r>
        <w:rPr>
          <w:u w:val="single"/>
        </w:rPr>
        <w:t>6.</w:t>
      </w:r>
      <w:r>
        <w:rPr>
          <w:spacing w:val="-3"/>
          <w:u w:val="single"/>
        </w:rPr>
        <w:t xml:space="preserve"> </w:t>
      </w:r>
      <w:r>
        <w:rPr>
          <w:u w:val="single"/>
        </w:rPr>
        <w:t>-</w:t>
      </w:r>
      <w:r>
        <w:rPr>
          <w:spacing w:val="-3"/>
        </w:rPr>
        <w:t xml:space="preserve"> </w:t>
      </w:r>
      <w:r>
        <w:t>Elke</w:t>
      </w:r>
      <w:r>
        <w:rPr>
          <w:spacing w:val="-2"/>
        </w:rPr>
        <w:t xml:space="preserve"> </w:t>
      </w:r>
      <w:r>
        <w:t>aanvraag</w:t>
      </w:r>
      <w:r>
        <w:rPr>
          <w:spacing w:val="-2"/>
        </w:rPr>
        <w:t xml:space="preserve"> </w:t>
      </w:r>
      <w:r>
        <w:t>wordt</w:t>
      </w:r>
      <w:r>
        <w:rPr>
          <w:spacing w:val="-3"/>
        </w:rPr>
        <w:t xml:space="preserve"> </w:t>
      </w:r>
      <w:r>
        <w:t>gericht</w:t>
      </w:r>
      <w:r>
        <w:rPr>
          <w:spacing w:val="-3"/>
        </w:rPr>
        <w:t xml:space="preserve"> </w:t>
      </w:r>
      <w:r>
        <w:t>aan</w:t>
      </w:r>
      <w:r>
        <w:rPr>
          <w:spacing w:val="-4"/>
        </w:rPr>
        <w:t xml:space="preserve"> </w:t>
      </w:r>
      <w:r>
        <w:t>het</w:t>
      </w:r>
      <w:r>
        <w:rPr>
          <w:spacing w:val="-3"/>
        </w:rPr>
        <w:t xml:space="preserve"> </w:t>
      </w:r>
      <w:r>
        <w:t>secretariaat</w:t>
      </w:r>
      <w:r>
        <w:rPr>
          <w:spacing w:val="-3"/>
        </w:rPr>
        <w:t xml:space="preserve"> </w:t>
      </w:r>
      <w:r>
        <w:t>van</w:t>
      </w:r>
      <w:r>
        <w:rPr>
          <w:spacing w:val="-2"/>
        </w:rPr>
        <w:t xml:space="preserve"> </w:t>
      </w:r>
      <w:r>
        <w:t>de</w:t>
      </w:r>
      <w:r>
        <w:rPr>
          <w:spacing w:val="-2"/>
        </w:rPr>
        <w:t xml:space="preserve"> </w:t>
      </w:r>
      <w:r>
        <w:t>cultuurdienst. Dit kan:</w:t>
      </w:r>
    </w:p>
    <w:p w14:paraId="6B6D06F2" w14:textId="77777777" w:rsidR="0085662E" w:rsidRDefault="00FE4900">
      <w:pPr>
        <w:pStyle w:val="Plattetekst"/>
        <w:ind w:left="218" w:right="306"/>
      </w:pPr>
      <w:r>
        <w:t>in het secretariaat van de cultuurdienst, Hoogstraat 122 te 8540 Deerlijk of telefonisch 056</w:t>
      </w:r>
      <w:r>
        <w:rPr>
          <w:spacing w:val="40"/>
        </w:rPr>
        <w:t xml:space="preserve"> </w:t>
      </w:r>
      <w:r>
        <w:t>71 89 81.</w:t>
      </w:r>
    </w:p>
    <w:p w14:paraId="50B057E4" w14:textId="77777777" w:rsidR="0085662E" w:rsidRDefault="00FE4900">
      <w:pPr>
        <w:pStyle w:val="Plattetekst"/>
        <w:tabs>
          <w:tab w:val="left" w:pos="957"/>
          <w:tab w:val="left" w:pos="3016"/>
          <w:tab w:val="left" w:pos="3827"/>
          <w:tab w:val="left" w:pos="4527"/>
          <w:tab w:val="left" w:pos="5511"/>
          <w:tab w:val="left" w:pos="6128"/>
          <w:tab w:val="left" w:pos="7169"/>
          <w:tab w:val="left" w:pos="9045"/>
        </w:tabs>
        <w:spacing w:before="1"/>
        <w:ind w:left="218" w:right="252"/>
      </w:pPr>
      <w:r>
        <w:rPr>
          <w:spacing w:val="-6"/>
        </w:rPr>
        <w:t>De</w:t>
      </w:r>
      <w:r>
        <w:tab/>
      </w:r>
      <w:r>
        <w:rPr>
          <w:spacing w:val="-2"/>
        </w:rPr>
        <w:t>beschikbaarheid</w:t>
      </w:r>
      <w:r>
        <w:tab/>
      </w:r>
      <w:r>
        <w:rPr>
          <w:spacing w:val="-4"/>
        </w:rPr>
        <w:t>van</w:t>
      </w:r>
      <w:r>
        <w:tab/>
      </w:r>
      <w:r>
        <w:rPr>
          <w:spacing w:val="-6"/>
        </w:rPr>
        <w:t>de</w:t>
      </w:r>
      <w:r>
        <w:tab/>
      </w:r>
      <w:r>
        <w:rPr>
          <w:spacing w:val="-4"/>
        </w:rPr>
        <w:t>zalen</w:t>
      </w:r>
      <w:r>
        <w:tab/>
      </w:r>
      <w:r>
        <w:rPr>
          <w:spacing w:val="-6"/>
        </w:rPr>
        <w:t>is</w:t>
      </w:r>
      <w:r>
        <w:tab/>
      </w:r>
      <w:r>
        <w:rPr>
          <w:spacing w:val="-2"/>
        </w:rPr>
        <w:t>online</w:t>
      </w:r>
      <w:r>
        <w:tab/>
      </w:r>
      <w:r>
        <w:rPr>
          <w:spacing w:val="-2"/>
        </w:rPr>
        <w:t>raadpleegbaar</w:t>
      </w:r>
      <w:r>
        <w:tab/>
      </w:r>
      <w:r>
        <w:rPr>
          <w:spacing w:val="-6"/>
        </w:rPr>
        <w:t xml:space="preserve">op </w:t>
      </w:r>
      <w:hyperlink r:id="rId5">
        <w:r>
          <w:rPr>
            <w:color w:val="0000FF"/>
            <w:spacing w:val="-2"/>
            <w:u w:val="single" w:color="0000FF"/>
          </w:rPr>
          <w:t>https://webshopdeerlijk.recreatex.be</w:t>
        </w:r>
      </w:hyperlink>
    </w:p>
    <w:p w14:paraId="1828A7E9" w14:textId="77777777" w:rsidR="0085662E" w:rsidRDefault="0085662E">
      <w:pPr>
        <w:pStyle w:val="Plattetekst"/>
        <w:spacing w:before="10"/>
        <w:rPr>
          <w:sz w:val="13"/>
        </w:rPr>
      </w:pPr>
    </w:p>
    <w:p w14:paraId="6ABE6691" w14:textId="77777777" w:rsidR="0085662E" w:rsidRDefault="00FE4900">
      <w:pPr>
        <w:pStyle w:val="Plattetekst"/>
        <w:spacing w:before="93"/>
        <w:ind w:left="218"/>
      </w:pPr>
      <w:r>
        <w:rPr>
          <w:u w:val="single"/>
        </w:rPr>
        <w:t>Art.</w:t>
      </w:r>
      <w:r>
        <w:rPr>
          <w:spacing w:val="-7"/>
          <w:u w:val="single"/>
        </w:rPr>
        <w:t xml:space="preserve"> </w:t>
      </w:r>
      <w:r>
        <w:rPr>
          <w:u w:val="single"/>
        </w:rPr>
        <w:t>7.</w:t>
      </w:r>
      <w:r>
        <w:rPr>
          <w:spacing w:val="-6"/>
          <w:u w:val="single"/>
        </w:rPr>
        <w:t xml:space="preserve"> </w:t>
      </w:r>
      <w:r>
        <w:rPr>
          <w:u w:val="single"/>
        </w:rPr>
        <w:t>-</w:t>
      </w:r>
      <w:r>
        <w:rPr>
          <w:spacing w:val="-6"/>
        </w:rPr>
        <w:t xml:space="preserve"> </w:t>
      </w:r>
      <w:r>
        <w:t>Reserveringen</w:t>
      </w:r>
      <w:r>
        <w:rPr>
          <w:spacing w:val="-5"/>
        </w:rPr>
        <w:t xml:space="preserve"> </w:t>
      </w:r>
      <w:r>
        <w:t>kunnen</w:t>
      </w:r>
      <w:r>
        <w:rPr>
          <w:spacing w:val="-5"/>
        </w:rPr>
        <w:t xml:space="preserve"> </w:t>
      </w:r>
      <w:r>
        <w:t>maximum</w:t>
      </w:r>
      <w:r>
        <w:rPr>
          <w:spacing w:val="-7"/>
        </w:rPr>
        <w:t xml:space="preserve"> </w:t>
      </w:r>
      <w:r>
        <w:t>zes</w:t>
      </w:r>
      <w:r>
        <w:rPr>
          <w:spacing w:val="-7"/>
        </w:rPr>
        <w:t xml:space="preserve"> </w:t>
      </w:r>
      <w:r>
        <w:t>maanden</w:t>
      </w:r>
      <w:r>
        <w:rPr>
          <w:spacing w:val="-5"/>
        </w:rPr>
        <w:t xml:space="preserve"> </w:t>
      </w:r>
      <w:r>
        <w:t>op</w:t>
      </w:r>
      <w:r>
        <w:rPr>
          <w:spacing w:val="-5"/>
        </w:rPr>
        <w:t xml:space="preserve"> </w:t>
      </w:r>
      <w:r>
        <w:t>voorhand</w:t>
      </w:r>
      <w:r>
        <w:rPr>
          <w:spacing w:val="-5"/>
        </w:rPr>
        <w:t xml:space="preserve"> </w:t>
      </w:r>
      <w:r>
        <w:t>aangevraagd</w:t>
      </w:r>
      <w:r>
        <w:rPr>
          <w:spacing w:val="-5"/>
        </w:rPr>
        <w:t xml:space="preserve"> </w:t>
      </w:r>
      <w:r>
        <w:rPr>
          <w:spacing w:val="-2"/>
        </w:rPr>
        <w:t>worden.</w:t>
      </w:r>
    </w:p>
    <w:p w14:paraId="2571A91C" w14:textId="77777777" w:rsidR="0085662E" w:rsidRDefault="0085662E">
      <w:pPr>
        <w:pStyle w:val="Plattetekst"/>
        <w:spacing w:before="11"/>
        <w:rPr>
          <w:sz w:val="13"/>
        </w:rPr>
      </w:pPr>
    </w:p>
    <w:p w14:paraId="1471683F" w14:textId="77777777" w:rsidR="0085662E" w:rsidRDefault="00FE4900">
      <w:pPr>
        <w:pStyle w:val="Plattetekst"/>
        <w:spacing w:before="93"/>
        <w:ind w:left="218"/>
      </w:pPr>
      <w:r>
        <w:rPr>
          <w:u w:val="single"/>
        </w:rPr>
        <w:t>Art.</w:t>
      </w:r>
      <w:r>
        <w:rPr>
          <w:spacing w:val="-4"/>
          <w:u w:val="single"/>
        </w:rPr>
        <w:t xml:space="preserve"> </w:t>
      </w:r>
      <w:r>
        <w:rPr>
          <w:u w:val="single"/>
        </w:rPr>
        <w:t>8.</w:t>
      </w:r>
      <w:r>
        <w:rPr>
          <w:spacing w:val="-3"/>
          <w:u w:val="single"/>
        </w:rPr>
        <w:t xml:space="preserve"> </w:t>
      </w:r>
      <w:r>
        <w:rPr>
          <w:u w:val="single"/>
        </w:rPr>
        <w:t>-</w:t>
      </w:r>
      <w:r>
        <w:rPr>
          <w:spacing w:val="-5"/>
        </w:rPr>
        <w:t xml:space="preserve"> </w:t>
      </w:r>
      <w:r>
        <w:t>Opties</w:t>
      </w:r>
      <w:r>
        <w:rPr>
          <w:spacing w:val="-4"/>
        </w:rPr>
        <w:t xml:space="preserve"> </w:t>
      </w:r>
      <w:r>
        <w:t>zijn</w:t>
      </w:r>
      <w:r>
        <w:rPr>
          <w:spacing w:val="-4"/>
        </w:rPr>
        <w:t xml:space="preserve"> </w:t>
      </w:r>
      <w:r>
        <w:t>twee</w:t>
      </w:r>
      <w:r>
        <w:rPr>
          <w:spacing w:val="-4"/>
        </w:rPr>
        <w:t xml:space="preserve"> </w:t>
      </w:r>
      <w:r>
        <w:t>weken</w:t>
      </w:r>
      <w:r>
        <w:rPr>
          <w:spacing w:val="-2"/>
        </w:rPr>
        <w:t xml:space="preserve"> geldig.</w:t>
      </w:r>
    </w:p>
    <w:p w14:paraId="5DB900E4" w14:textId="77777777" w:rsidR="0085662E" w:rsidRDefault="0085662E">
      <w:pPr>
        <w:pStyle w:val="Plattetekst"/>
        <w:spacing w:before="8"/>
        <w:rPr>
          <w:sz w:val="13"/>
        </w:rPr>
      </w:pPr>
    </w:p>
    <w:p w14:paraId="1D641A06" w14:textId="77777777" w:rsidR="0085662E" w:rsidRDefault="00FE4900">
      <w:pPr>
        <w:pStyle w:val="Plattetekst"/>
        <w:spacing w:before="94"/>
        <w:ind w:left="218" w:right="257"/>
        <w:jc w:val="both"/>
      </w:pPr>
      <w:r>
        <w:rPr>
          <w:u w:val="single"/>
        </w:rPr>
        <w:t>Art. 9. -</w:t>
      </w:r>
      <w:r>
        <w:t xml:space="preserve"> De waarborg en het huurgeld dienen bij goedkeuring gestort te worden op rekeningnummer BE84 0910 1878 2259 van het gemeenschapscentrum Deerlijk.</w:t>
      </w:r>
    </w:p>
    <w:p w14:paraId="244720F0" w14:textId="77777777" w:rsidR="0085662E" w:rsidRDefault="0085662E">
      <w:pPr>
        <w:pStyle w:val="Plattetekst"/>
        <w:spacing w:before="2"/>
      </w:pPr>
    </w:p>
    <w:p w14:paraId="57C758F9" w14:textId="77777777" w:rsidR="0085662E" w:rsidRDefault="00FE4900">
      <w:pPr>
        <w:pStyle w:val="Plattetekst"/>
        <w:ind w:left="218" w:right="251"/>
        <w:jc w:val="both"/>
      </w:pPr>
      <w:r>
        <w:rPr>
          <w:u w:val="single"/>
        </w:rPr>
        <w:t>Art. 10. -</w:t>
      </w:r>
      <w:r>
        <w:t xml:space="preserve"> De reservering is pas definitief nadat het aanvraagformulier zowel door de aanvrager</w:t>
      </w:r>
      <w:r>
        <w:rPr>
          <w:spacing w:val="-1"/>
        </w:rPr>
        <w:t xml:space="preserve"> </w:t>
      </w:r>
      <w:r>
        <w:t>als</w:t>
      </w:r>
      <w:r>
        <w:rPr>
          <w:spacing w:val="-2"/>
        </w:rPr>
        <w:t xml:space="preserve"> </w:t>
      </w:r>
      <w:r>
        <w:t>door</w:t>
      </w:r>
      <w:r>
        <w:rPr>
          <w:spacing w:val="-1"/>
        </w:rPr>
        <w:t xml:space="preserve"> </w:t>
      </w:r>
      <w:r>
        <w:t>de</w:t>
      </w:r>
      <w:r>
        <w:rPr>
          <w:spacing w:val="-2"/>
        </w:rPr>
        <w:t xml:space="preserve"> </w:t>
      </w:r>
      <w:r>
        <w:t>cultuurfunctionaris</w:t>
      </w:r>
      <w:r>
        <w:rPr>
          <w:spacing w:val="-2"/>
        </w:rPr>
        <w:t xml:space="preserve"> </w:t>
      </w:r>
      <w:r>
        <w:t>wordt ondertekend</w:t>
      </w:r>
      <w:r>
        <w:rPr>
          <w:spacing w:val="-2"/>
        </w:rPr>
        <w:t xml:space="preserve"> </w:t>
      </w:r>
      <w:r>
        <w:t>en</w:t>
      </w:r>
      <w:r>
        <w:rPr>
          <w:spacing w:val="-2"/>
        </w:rPr>
        <w:t xml:space="preserve"> </w:t>
      </w:r>
      <w:r>
        <w:t>de</w:t>
      </w:r>
      <w:r>
        <w:rPr>
          <w:spacing w:val="-2"/>
        </w:rPr>
        <w:t xml:space="preserve"> </w:t>
      </w:r>
      <w:r>
        <w:t>waarborg en</w:t>
      </w:r>
      <w:r>
        <w:rPr>
          <w:spacing w:val="-2"/>
        </w:rPr>
        <w:t xml:space="preserve"> </w:t>
      </w:r>
      <w:r>
        <w:t xml:space="preserve">het huurgeld gestort is. Aanvragen worden chronologisch (volgens datum van ontvangst) behandeld en </w:t>
      </w:r>
      <w:r>
        <w:rPr>
          <w:spacing w:val="-2"/>
        </w:rPr>
        <w:t>toegekend.</w:t>
      </w:r>
    </w:p>
    <w:p w14:paraId="15AD34BB" w14:textId="77777777" w:rsidR="0085662E" w:rsidRDefault="0085662E">
      <w:pPr>
        <w:pStyle w:val="Plattetekst"/>
        <w:spacing w:before="11"/>
        <w:rPr>
          <w:sz w:val="21"/>
        </w:rPr>
      </w:pPr>
    </w:p>
    <w:p w14:paraId="30CCAF78" w14:textId="77777777" w:rsidR="0085662E" w:rsidRDefault="00FE4900">
      <w:pPr>
        <w:pStyle w:val="Plattetekst"/>
        <w:ind w:left="218"/>
        <w:jc w:val="both"/>
      </w:pPr>
      <w:r>
        <w:t>Annulering</w:t>
      </w:r>
      <w:r>
        <w:rPr>
          <w:spacing w:val="-6"/>
        </w:rPr>
        <w:t xml:space="preserve"> </w:t>
      </w:r>
      <w:r>
        <w:t>en</w:t>
      </w:r>
      <w:r>
        <w:rPr>
          <w:spacing w:val="-5"/>
        </w:rPr>
        <w:t xml:space="preserve"> </w:t>
      </w:r>
      <w:r>
        <w:rPr>
          <w:spacing w:val="-2"/>
        </w:rPr>
        <w:t>overmacht</w:t>
      </w:r>
    </w:p>
    <w:p w14:paraId="377457A6" w14:textId="77777777" w:rsidR="0085662E" w:rsidRDefault="0085662E">
      <w:pPr>
        <w:pStyle w:val="Plattetekst"/>
        <w:spacing w:before="10"/>
        <w:rPr>
          <w:sz w:val="21"/>
        </w:rPr>
      </w:pPr>
    </w:p>
    <w:p w14:paraId="055358F8" w14:textId="77777777" w:rsidR="0085662E" w:rsidRDefault="00FE4900">
      <w:pPr>
        <w:pStyle w:val="Plattetekst"/>
        <w:ind w:left="218" w:right="254"/>
        <w:jc w:val="both"/>
      </w:pPr>
      <w:r>
        <w:rPr>
          <w:u w:val="single"/>
        </w:rPr>
        <w:t>Art. 11. -</w:t>
      </w:r>
      <w:r>
        <w:t xml:space="preserve"> Annulering is kosteloos tot 4 maanden voor de geplande datum. Het huurgeld is volledig verschuldigd bij annulering op minder dan 4 maanden voor de datum van de activiteit.</w:t>
      </w:r>
      <w:r>
        <w:rPr>
          <w:spacing w:val="-3"/>
        </w:rPr>
        <w:t xml:space="preserve"> </w:t>
      </w:r>
      <w:r>
        <w:t>Indien</w:t>
      </w:r>
      <w:r>
        <w:rPr>
          <w:spacing w:val="-2"/>
        </w:rPr>
        <w:t xml:space="preserve"> </w:t>
      </w:r>
      <w:r>
        <w:t>de</w:t>
      </w:r>
      <w:r>
        <w:rPr>
          <w:spacing w:val="-2"/>
        </w:rPr>
        <w:t xml:space="preserve"> </w:t>
      </w:r>
      <w:r>
        <w:t>gebruiker kan</w:t>
      </w:r>
      <w:r>
        <w:rPr>
          <w:spacing w:val="-2"/>
        </w:rPr>
        <w:t xml:space="preserve"> </w:t>
      </w:r>
      <w:r>
        <w:t>aantonen</w:t>
      </w:r>
      <w:r>
        <w:rPr>
          <w:spacing w:val="-2"/>
        </w:rPr>
        <w:t xml:space="preserve"> </w:t>
      </w:r>
      <w:r>
        <w:t>dat het niet</w:t>
      </w:r>
      <w:r>
        <w:rPr>
          <w:spacing w:val="-1"/>
        </w:rPr>
        <w:t xml:space="preserve"> </w:t>
      </w:r>
      <w:r>
        <w:t>doorgaan</w:t>
      </w:r>
      <w:r>
        <w:rPr>
          <w:spacing w:val="-2"/>
        </w:rPr>
        <w:t xml:space="preserve"> </w:t>
      </w:r>
      <w:r>
        <w:t>van</w:t>
      </w:r>
      <w:r>
        <w:rPr>
          <w:spacing w:val="-2"/>
        </w:rPr>
        <w:t xml:space="preserve"> </w:t>
      </w:r>
      <w:r>
        <w:t>de</w:t>
      </w:r>
      <w:r>
        <w:rPr>
          <w:spacing w:val="-2"/>
        </w:rPr>
        <w:t xml:space="preserve"> </w:t>
      </w:r>
      <w:r>
        <w:t>activiteit een</w:t>
      </w:r>
      <w:r>
        <w:rPr>
          <w:spacing w:val="-2"/>
        </w:rPr>
        <w:t xml:space="preserve"> </w:t>
      </w:r>
      <w:r>
        <w:t>gevolg is van overmacht, kan het college van burgemeester en schepenen, na advies van de raad van bestuur van het gemeenschapscentrum beslissen, om het huurgeld en de waarborg volledig terug te betalen.</w:t>
      </w:r>
    </w:p>
    <w:p w14:paraId="6988D784" w14:textId="77777777" w:rsidR="0085662E" w:rsidRDefault="0085662E">
      <w:pPr>
        <w:pStyle w:val="Plattetekst"/>
      </w:pPr>
    </w:p>
    <w:p w14:paraId="41C0D059" w14:textId="77777777" w:rsidR="0085662E" w:rsidRDefault="00FE4900">
      <w:pPr>
        <w:pStyle w:val="Plattetekst"/>
        <w:ind w:left="218" w:right="256"/>
        <w:jc w:val="both"/>
      </w:pPr>
      <w:r>
        <w:rPr>
          <w:u w:val="single"/>
        </w:rPr>
        <w:t>Art. 12. -</w:t>
      </w:r>
      <w:r>
        <w:t xml:space="preserve"> Indien de gemeente door overmacht de gevraagde infrastructuur niet ter beschikking kan stellen zullen de betaalde sommen aan de gebruiker worden terugbetaald. De gebruiker kan geen schadevergoeding eisen.</w:t>
      </w:r>
    </w:p>
    <w:p w14:paraId="1D05C7AB" w14:textId="77777777" w:rsidR="0085662E" w:rsidRDefault="0085662E">
      <w:pPr>
        <w:pStyle w:val="Plattetekst"/>
        <w:spacing w:before="1"/>
      </w:pPr>
    </w:p>
    <w:p w14:paraId="01C99CBA" w14:textId="77777777" w:rsidR="0085662E" w:rsidRDefault="00FE4900">
      <w:pPr>
        <w:pStyle w:val="Plattetekst"/>
        <w:ind w:left="218"/>
        <w:jc w:val="both"/>
      </w:pPr>
      <w:r>
        <w:t>Tarieven</w:t>
      </w:r>
      <w:r>
        <w:rPr>
          <w:spacing w:val="-4"/>
        </w:rPr>
        <w:t xml:space="preserve"> </w:t>
      </w:r>
      <w:r>
        <w:t>en</w:t>
      </w:r>
      <w:r>
        <w:rPr>
          <w:spacing w:val="-3"/>
        </w:rPr>
        <w:t xml:space="preserve"> </w:t>
      </w:r>
      <w:r>
        <w:rPr>
          <w:spacing w:val="-2"/>
        </w:rPr>
        <w:t>betalingsmodaliteiten</w:t>
      </w:r>
    </w:p>
    <w:p w14:paraId="2E8E487D" w14:textId="77777777" w:rsidR="0085662E" w:rsidRDefault="0085662E">
      <w:pPr>
        <w:pStyle w:val="Plattetekst"/>
        <w:spacing w:before="1"/>
      </w:pPr>
    </w:p>
    <w:p w14:paraId="237FB0BE" w14:textId="77777777" w:rsidR="0085662E" w:rsidRDefault="00FE4900">
      <w:pPr>
        <w:pStyle w:val="Plattetekst"/>
        <w:ind w:left="218" w:right="254"/>
        <w:jc w:val="both"/>
      </w:pPr>
      <w:r>
        <w:rPr>
          <w:u w:val="single"/>
        </w:rPr>
        <w:t>Art. 13. -</w:t>
      </w:r>
      <w:r>
        <w:t xml:space="preserve"> Alle betalingen dienen te gebeuren via overschrijvingen. Betalingen in contanten (cash) worden niet toegestaan.</w:t>
      </w:r>
    </w:p>
    <w:p w14:paraId="74AC1E85" w14:textId="77777777" w:rsidR="0085662E" w:rsidRDefault="0085662E">
      <w:pPr>
        <w:pStyle w:val="Plattetekst"/>
      </w:pPr>
    </w:p>
    <w:p w14:paraId="0A1BC8AF" w14:textId="77777777" w:rsidR="0085662E" w:rsidRDefault="00FE4900">
      <w:pPr>
        <w:pStyle w:val="Plattetekst"/>
        <w:ind w:left="218" w:right="256"/>
        <w:jc w:val="both"/>
      </w:pPr>
      <w:r>
        <w:rPr>
          <w:u w:val="single"/>
        </w:rPr>
        <w:t>Art. 14. -</w:t>
      </w:r>
      <w:r>
        <w:t xml:space="preserve"> De eindafrekening (drankafname, schade en eventueel andere kosten, teruggave waarborg) wordt betaald binnen de 30 dagen na verzending van de onkostennota.</w:t>
      </w:r>
    </w:p>
    <w:p w14:paraId="66EE987F" w14:textId="77777777" w:rsidR="0085662E" w:rsidRDefault="0085662E">
      <w:pPr>
        <w:pStyle w:val="Plattetekst"/>
        <w:spacing w:before="11"/>
        <w:rPr>
          <w:sz w:val="21"/>
        </w:rPr>
      </w:pPr>
    </w:p>
    <w:p w14:paraId="6A5D1F71" w14:textId="77777777" w:rsidR="0085662E" w:rsidRDefault="00FE4900">
      <w:pPr>
        <w:pStyle w:val="Plattetekst"/>
        <w:ind w:left="218"/>
        <w:jc w:val="both"/>
      </w:pPr>
      <w:r>
        <w:rPr>
          <w:u w:val="single"/>
        </w:rPr>
        <w:t>Art.</w:t>
      </w:r>
      <w:r>
        <w:rPr>
          <w:spacing w:val="-2"/>
          <w:u w:val="single"/>
        </w:rPr>
        <w:t xml:space="preserve"> </w:t>
      </w:r>
      <w:r>
        <w:rPr>
          <w:u w:val="single"/>
        </w:rPr>
        <w:t>15.</w:t>
      </w:r>
      <w:r>
        <w:rPr>
          <w:spacing w:val="-1"/>
          <w:u w:val="single"/>
        </w:rPr>
        <w:t xml:space="preserve"> </w:t>
      </w:r>
      <w:r>
        <w:rPr>
          <w:u w:val="single"/>
        </w:rPr>
        <w:t>-</w:t>
      </w:r>
      <w:r>
        <w:rPr>
          <w:spacing w:val="-1"/>
        </w:rPr>
        <w:t xml:space="preserve"> </w:t>
      </w:r>
      <w:r>
        <w:rPr>
          <w:spacing w:val="-2"/>
        </w:rPr>
        <w:t>Huurtarieven:</w:t>
      </w:r>
    </w:p>
    <w:p w14:paraId="118C340E" w14:textId="77777777" w:rsidR="0085662E" w:rsidRDefault="0085662E">
      <w:pPr>
        <w:pStyle w:val="Plattetekst"/>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269"/>
        <w:gridCol w:w="1844"/>
        <w:gridCol w:w="2128"/>
      </w:tblGrid>
      <w:tr w:rsidR="0085662E" w14:paraId="03D27D04" w14:textId="77777777">
        <w:trPr>
          <w:trHeight w:val="253"/>
        </w:trPr>
        <w:tc>
          <w:tcPr>
            <w:tcW w:w="3085" w:type="dxa"/>
          </w:tcPr>
          <w:p w14:paraId="4AB5B62E" w14:textId="77777777" w:rsidR="0085662E" w:rsidRDefault="00FE4900">
            <w:pPr>
              <w:pStyle w:val="TableParagraph"/>
              <w:spacing w:line="234" w:lineRule="exact"/>
            </w:pPr>
            <w:r>
              <w:rPr>
                <w:spacing w:val="-2"/>
              </w:rPr>
              <w:t>Infrastructuur</w:t>
            </w:r>
          </w:p>
        </w:tc>
        <w:tc>
          <w:tcPr>
            <w:tcW w:w="2269" w:type="dxa"/>
          </w:tcPr>
          <w:p w14:paraId="381AEC49" w14:textId="77777777" w:rsidR="0085662E" w:rsidRDefault="00FE4900">
            <w:pPr>
              <w:pStyle w:val="TableParagraph"/>
              <w:spacing w:line="234" w:lineRule="exact"/>
            </w:pPr>
            <w:r>
              <w:rPr>
                <w:spacing w:val="-2"/>
              </w:rPr>
              <w:t>Prijs</w:t>
            </w:r>
          </w:p>
        </w:tc>
        <w:tc>
          <w:tcPr>
            <w:tcW w:w="1844" w:type="dxa"/>
          </w:tcPr>
          <w:p w14:paraId="7BE783BC" w14:textId="77777777" w:rsidR="0085662E" w:rsidRDefault="00FE4900">
            <w:pPr>
              <w:pStyle w:val="TableParagraph"/>
              <w:spacing w:line="234" w:lineRule="exact"/>
              <w:ind w:left="106"/>
            </w:pPr>
            <w:r>
              <w:rPr>
                <w:spacing w:val="-2"/>
              </w:rPr>
              <w:t>Waarborg</w:t>
            </w:r>
          </w:p>
        </w:tc>
        <w:tc>
          <w:tcPr>
            <w:tcW w:w="2128" w:type="dxa"/>
          </w:tcPr>
          <w:p w14:paraId="7BB5AD9E" w14:textId="77777777" w:rsidR="0085662E" w:rsidRDefault="00FE4900">
            <w:pPr>
              <w:pStyle w:val="TableParagraph"/>
              <w:spacing w:line="234" w:lineRule="exact"/>
              <w:ind w:left="105"/>
            </w:pPr>
            <w:r>
              <w:rPr>
                <w:spacing w:val="-2"/>
              </w:rPr>
              <w:t>Betaalwijze</w:t>
            </w:r>
          </w:p>
        </w:tc>
      </w:tr>
      <w:tr w:rsidR="0085662E" w14:paraId="6C470CEB" w14:textId="77777777">
        <w:trPr>
          <w:trHeight w:val="251"/>
        </w:trPr>
        <w:tc>
          <w:tcPr>
            <w:tcW w:w="3085" w:type="dxa"/>
          </w:tcPr>
          <w:p w14:paraId="3D12A43F" w14:textId="77777777" w:rsidR="0085662E" w:rsidRDefault="00FE4900">
            <w:pPr>
              <w:pStyle w:val="TableParagraph"/>
            </w:pPr>
            <w:r>
              <w:t>Buurthuis</w:t>
            </w:r>
            <w:r>
              <w:rPr>
                <w:spacing w:val="-4"/>
              </w:rPr>
              <w:t xml:space="preserve"> </w:t>
            </w:r>
            <w:r>
              <w:t>de</w:t>
            </w:r>
            <w:r>
              <w:rPr>
                <w:spacing w:val="-5"/>
              </w:rPr>
              <w:t xml:space="preserve"> </w:t>
            </w:r>
            <w:r>
              <w:rPr>
                <w:spacing w:val="-2"/>
              </w:rPr>
              <w:t>Wieke</w:t>
            </w:r>
          </w:p>
        </w:tc>
        <w:tc>
          <w:tcPr>
            <w:tcW w:w="2269" w:type="dxa"/>
          </w:tcPr>
          <w:p w14:paraId="0F33DBA8" w14:textId="77777777" w:rsidR="0085662E" w:rsidRDefault="00FE4900">
            <w:pPr>
              <w:pStyle w:val="TableParagraph"/>
            </w:pPr>
            <w:r>
              <w:t>175</w:t>
            </w:r>
            <w:r>
              <w:rPr>
                <w:spacing w:val="-1"/>
              </w:rPr>
              <w:t xml:space="preserve"> </w:t>
            </w:r>
            <w:r>
              <w:rPr>
                <w:spacing w:val="-4"/>
              </w:rPr>
              <w:t>euro</w:t>
            </w:r>
          </w:p>
        </w:tc>
        <w:tc>
          <w:tcPr>
            <w:tcW w:w="1844" w:type="dxa"/>
          </w:tcPr>
          <w:p w14:paraId="537E7C8B" w14:textId="77777777" w:rsidR="0085662E" w:rsidRDefault="00FE4900">
            <w:pPr>
              <w:pStyle w:val="TableParagraph"/>
              <w:ind w:left="106"/>
            </w:pPr>
            <w:r>
              <w:t>250</w:t>
            </w:r>
            <w:r>
              <w:rPr>
                <w:spacing w:val="-1"/>
              </w:rPr>
              <w:t xml:space="preserve"> </w:t>
            </w:r>
            <w:r>
              <w:rPr>
                <w:spacing w:val="-4"/>
              </w:rPr>
              <w:t>euro</w:t>
            </w:r>
          </w:p>
        </w:tc>
        <w:tc>
          <w:tcPr>
            <w:tcW w:w="2128" w:type="dxa"/>
          </w:tcPr>
          <w:p w14:paraId="367CC966" w14:textId="77777777" w:rsidR="0085662E" w:rsidRDefault="00FE4900">
            <w:pPr>
              <w:pStyle w:val="TableParagraph"/>
              <w:ind w:left="105"/>
            </w:pPr>
            <w:r>
              <w:t>Bij</w:t>
            </w:r>
            <w:r>
              <w:rPr>
                <w:spacing w:val="-1"/>
              </w:rPr>
              <w:t xml:space="preserve"> </w:t>
            </w:r>
            <w:r>
              <w:rPr>
                <w:spacing w:val="-2"/>
              </w:rPr>
              <w:t>reservering</w:t>
            </w:r>
          </w:p>
        </w:tc>
      </w:tr>
      <w:tr w:rsidR="0085662E" w14:paraId="443F03FC" w14:textId="77777777">
        <w:trPr>
          <w:trHeight w:val="254"/>
        </w:trPr>
        <w:tc>
          <w:tcPr>
            <w:tcW w:w="3085" w:type="dxa"/>
          </w:tcPr>
          <w:p w14:paraId="7CC77C6B" w14:textId="77777777" w:rsidR="0085662E" w:rsidRDefault="00FE4900">
            <w:pPr>
              <w:pStyle w:val="TableParagraph"/>
              <w:spacing w:line="234" w:lineRule="exact"/>
            </w:pPr>
            <w:r>
              <w:t>Buurthuis</w:t>
            </w:r>
            <w:r>
              <w:rPr>
                <w:spacing w:val="-11"/>
              </w:rPr>
              <w:t xml:space="preserve"> </w:t>
            </w:r>
            <w:r>
              <w:t>Sint-</w:t>
            </w:r>
            <w:r>
              <w:rPr>
                <w:spacing w:val="-2"/>
              </w:rPr>
              <w:t>Lodewijk</w:t>
            </w:r>
          </w:p>
        </w:tc>
        <w:tc>
          <w:tcPr>
            <w:tcW w:w="2269" w:type="dxa"/>
          </w:tcPr>
          <w:p w14:paraId="0BFD0830" w14:textId="77777777" w:rsidR="0085662E" w:rsidRDefault="00FE4900">
            <w:pPr>
              <w:pStyle w:val="TableParagraph"/>
              <w:spacing w:line="234" w:lineRule="exact"/>
            </w:pPr>
            <w:r>
              <w:t>200</w:t>
            </w:r>
            <w:r>
              <w:rPr>
                <w:spacing w:val="-1"/>
              </w:rPr>
              <w:t xml:space="preserve"> </w:t>
            </w:r>
            <w:r>
              <w:rPr>
                <w:spacing w:val="-4"/>
              </w:rPr>
              <w:t>euro</w:t>
            </w:r>
          </w:p>
        </w:tc>
        <w:tc>
          <w:tcPr>
            <w:tcW w:w="1844" w:type="dxa"/>
          </w:tcPr>
          <w:p w14:paraId="052FE1E6" w14:textId="77777777" w:rsidR="0085662E" w:rsidRDefault="00FE4900">
            <w:pPr>
              <w:pStyle w:val="TableParagraph"/>
              <w:spacing w:line="234" w:lineRule="exact"/>
              <w:ind w:left="106"/>
            </w:pPr>
            <w:r>
              <w:t>250</w:t>
            </w:r>
            <w:r>
              <w:rPr>
                <w:spacing w:val="-1"/>
              </w:rPr>
              <w:t xml:space="preserve"> </w:t>
            </w:r>
            <w:r>
              <w:rPr>
                <w:spacing w:val="-4"/>
              </w:rPr>
              <w:t>euro</w:t>
            </w:r>
          </w:p>
        </w:tc>
        <w:tc>
          <w:tcPr>
            <w:tcW w:w="2128" w:type="dxa"/>
          </w:tcPr>
          <w:p w14:paraId="18F9DA79" w14:textId="77777777" w:rsidR="0085662E" w:rsidRDefault="00FE4900">
            <w:pPr>
              <w:pStyle w:val="TableParagraph"/>
              <w:spacing w:line="234" w:lineRule="exact"/>
              <w:ind w:left="105"/>
            </w:pPr>
            <w:r>
              <w:t>Bij</w:t>
            </w:r>
            <w:r>
              <w:rPr>
                <w:spacing w:val="-1"/>
              </w:rPr>
              <w:t xml:space="preserve"> </w:t>
            </w:r>
            <w:r>
              <w:rPr>
                <w:spacing w:val="-2"/>
              </w:rPr>
              <w:t>reservering</w:t>
            </w:r>
          </w:p>
        </w:tc>
      </w:tr>
    </w:tbl>
    <w:p w14:paraId="4088C4F2" w14:textId="77777777" w:rsidR="0085662E" w:rsidRDefault="0085662E">
      <w:pPr>
        <w:spacing w:line="234" w:lineRule="exact"/>
        <w:sectPr w:rsidR="0085662E">
          <w:pgSz w:w="11910" w:h="16840"/>
          <w:pgMar w:top="1320" w:right="1160" w:bottom="1359" w:left="1200" w:header="708" w:footer="708"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269"/>
        <w:gridCol w:w="1844"/>
        <w:gridCol w:w="2128"/>
      </w:tblGrid>
      <w:tr w:rsidR="0085662E" w14:paraId="3EF56AFB" w14:textId="77777777">
        <w:trPr>
          <w:trHeight w:val="253"/>
        </w:trPr>
        <w:tc>
          <w:tcPr>
            <w:tcW w:w="3085" w:type="dxa"/>
          </w:tcPr>
          <w:p w14:paraId="59F84F0E" w14:textId="77777777" w:rsidR="0085662E" w:rsidRDefault="00FE4900">
            <w:pPr>
              <w:pStyle w:val="TableParagraph"/>
              <w:spacing w:line="234" w:lineRule="exact"/>
            </w:pPr>
            <w:r>
              <w:lastRenderedPageBreak/>
              <w:t>Buurthuis</w:t>
            </w:r>
            <w:r>
              <w:rPr>
                <w:spacing w:val="-4"/>
              </w:rPr>
              <w:t xml:space="preserve"> </w:t>
            </w:r>
            <w:r>
              <w:t>de</w:t>
            </w:r>
            <w:r>
              <w:rPr>
                <w:spacing w:val="-5"/>
              </w:rPr>
              <w:t xml:space="preserve"> </w:t>
            </w:r>
            <w:r>
              <w:rPr>
                <w:spacing w:val="-2"/>
              </w:rPr>
              <w:t>Statie</w:t>
            </w:r>
          </w:p>
        </w:tc>
        <w:tc>
          <w:tcPr>
            <w:tcW w:w="2269" w:type="dxa"/>
          </w:tcPr>
          <w:p w14:paraId="25FDAF71" w14:textId="77777777" w:rsidR="0085662E" w:rsidRDefault="00FE4900">
            <w:pPr>
              <w:pStyle w:val="TableParagraph"/>
              <w:spacing w:line="234" w:lineRule="exact"/>
            </w:pPr>
            <w:r>
              <w:t>175</w:t>
            </w:r>
            <w:r>
              <w:rPr>
                <w:spacing w:val="-1"/>
              </w:rPr>
              <w:t xml:space="preserve"> </w:t>
            </w:r>
            <w:r>
              <w:rPr>
                <w:spacing w:val="-4"/>
              </w:rPr>
              <w:t>euro</w:t>
            </w:r>
          </w:p>
        </w:tc>
        <w:tc>
          <w:tcPr>
            <w:tcW w:w="1844" w:type="dxa"/>
          </w:tcPr>
          <w:p w14:paraId="10405659" w14:textId="77777777" w:rsidR="0085662E" w:rsidRDefault="00FE4900">
            <w:pPr>
              <w:pStyle w:val="TableParagraph"/>
              <w:spacing w:line="234" w:lineRule="exact"/>
              <w:ind w:left="106"/>
            </w:pPr>
            <w:r>
              <w:t>250</w:t>
            </w:r>
            <w:r>
              <w:rPr>
                <w:spacing w:val="-1"/>
              </w:rPr>
              <w:t xml:space="preserve"> </w:t>
            </w:r>
            <w:r>
              <w:rPr>
                <w:spacing w:val="-4"/>
              </w:rPr>
              <w:t>euro</w:t>
            </w:r>
          </w:p>
        </w:tc>
        <w:tc>
          <w:tcPr>
            <w:tcW w:w="2128" w:type="dxa"/>
          </w:tcPr>
          <w:p w14:paraId="0F3D5513" w14:textId="77777777" w:rsidR="0085662E" w:rsidRDefault="00FE4900">
            <w:pPr>
              <w:pStyle w:val="TableParagraph"/>
              <w:spacing w:line="234" w:lineRule="exact"/>
              <w:ind w:left="105"/>
            </w:pPr>
            <w:r>
              <w:t>Bij</w:t>
            </w:r>
            <w:r>
              <w:rPr>
                <w:spacing w:val="-1"/>
              </w:rPr>
              <w:t xml:space="preserve"> </w:t>
            </w:r>
            <w:r>
              <w:rPr>
                <w:spacing w:val="-2"/>
              </w:rPr>
              <w:t>reservering</w:t>
            </w:r>
          </w:p>
        </w:tc>
      </w:tr>
    </w:tbl>
    <w:p w14:paraId="6815F80C" w14:textId="77777777" w:rsidR="0085662E" w:rsidRDefault="0085662E">
      <w:pPr>
        <w:pStyle w:val="Plattetekst"/>
        <w:spacing w:before="7"/>
        <w:rPr>
          <w:sz w:val="15"/>
        </w:rPr>
      </w:pPr>
    </w:p>
    <w:p w14:paraId="2DD9CE89" w14:textId="77777777" w:rsidR="0085662E" w:rsidRDefault="00FE4900">
      <w:pPr>
        <w:pStyle w:val="Plattetekst"/>
        <w:spacing w:before="93"/>
        <w:ind w:left="218" w:right="255"/>
        <w:jc w:val="both"/>
      </w:pPr>
      <w:r>
        <w:rPr>
          <w:u w:val="single"/>
        </w:rPr>
        <w:t>Art. 16. -</w:t>
      </w:r>
      <w:r>
        <w:t xml:space="preserve"> Tarieven van dranken zijn toegevoegd als bijlage bij het aanvraagformulier. Het college van burgemeester en schepenen wordt gemachtigd om de prijs van de dranken en koffie, zoals vermeld in het huidige retributiereglement, aan te passen aan de prijsaanpassingen van de respectievelijke leverancier(s).</w:t>
      </w:r>
    </w:p>
    <w:p w14:paraId="17D52002" w14:textId="77777777" w:rsidR="0085662E" w:rsidRDefault="0085662E">
      <w:pPr>
        <w:pStyle w:val="Plattetekst"/>
      </w:pPr>
    </w:p>
    <w:p w14:paraId="6639B614" w14:textId="77777777" w:rsidR="0085662E" w:rsidRDefault="00FE4900">
      <w:pPr>
        <w:pStyle w:val="Plattetekst"/>
        <w:ind w:left="218"/>
      </w:pPr>
      <w:r>
        <w:rPr>
          <w:spacing w:val="-2"/>
        </w:rPr>
        <w:t>Ingebruikname</w:t>
      </w:r>
    </w:p>
    <w:p w14:paraId="4F0B16CC" w14:textId="77777777" w:rsidR="0085662E" w:rsidRDefault="0085662E">
      <w:pPr>
        <w:pStyle w:val="Plattetekst"/>
      </w:pPr>
    </w:p>
    <w:p w14:paraId="777681C6" w14:textId="77777777" w:rsidR="0085662E" w:rsidRDefault="00FE4900">
      <w:pPr>
        <w:pStyle w:val="Plattetekst"/>
        <w:spacing w:before="1"/>
        <w:ind w:left="218" w:right="251"/>
        <w:jc w:val="both"/>
      </w:pPr>
      <w:r>
        <w:rPr>
          <w:u w:val="single"/>
        </w:rPr>
        <w:t>Art. 17. -</w:t>
      </w:r>
      <w:r>
        <w:t xml:space="preserve"> De gebruiker krijgt pas toegang tot de gereserveerde ruimte na het afhalen van de sleutel op het secretariaat van de cultuurdienst na voorlegging van het ondertekende aanvraagformulier en na controle van de betaling. Indien de gebruiker de zaal niet in orde aantreft, verwittigt de gebruiker onmiddellijk de technicus van dienst (0478 39 42 55) van de eventuele gebreken of tekortkomingen zodat achteraf geen discussie mogelijk is omtrent </w:t>
      </w:r>
      <w:r>
        <w:rPr>
          <w:spacing w:val="-2"/>
        </w:rPr>
        <w:t>schade.</w:t>
      </w:r>
    </w:p>
    <w:p w14:paraId="185D77D4" w14:textId="77777777" w:rsidR="0085662E" w:rsidRDefault="0085662E">
      <w:pPr>
        <w:pStyle w:val="Plattetekst"/>
      </w:pPr>
    </w:p>
    <w:p w14:paraId="54CAACE6" w14:textId="77777777" w:rsidR="0085662E" w:rsidRDefault="00FE4900">
      <w:pPr>
        <w:pStyle w:val="Plattetekst"/>
        <w:spacing w:before="1"/>
        <w:ind w:left="218" w:right="253"/>
        <w:jc w:val="both"/>
      </w:pPr>
      <w:r>
        <w:rPr>
          <w:u w:val="single"/>
        </w:rPr>
        <w:t>Art. 18. -</w:t>
      </w:r>
      <w:r>
        <w:t xml:space="preserve"> De infrastructuur kan pas gebruikt worden na afspraak met de cultuurdienst. De</w:t>
      </w:r>
      <w:r>
        <w:rPr>
          <w:spacing w:val="40"/>
        </w:rPr>
        <w:t xml:space="preserve"> </w:t>
      </w:r>
      <w:r>
        <w:t xml:space="preserve">zaal dient ten laatste ontruimd, gepoetst en verlaten te zijn ’s anderdaags om 6.00 uur ’s </w:t>
      </w:r>
      <w:r>
        <w:rPr>
          <w:spacing w:val="-2"/>
        </w:rPr>
        <w:t>ochtends.</w:t>
      </w:r>
    </w:p>
    <w:p w14:paraId="7E57C5D3" w14:textId="77777777" w:rsidR="0085662E" w:rsidRDefault="0085662E">
      <w:pPr>
        <w:pStyle w:val="Plattetekst"/>
        <w:spacing w:before="9"/>
        <w:rPr>
          <w:sz w:val="21"/>
        </w:rPr>
      </w:pPr>
    </w:p>
    <w:p w14:paraId="084D1A6E" w14:textId="77777777" w:rsidR="0085662E" w:rsidRDefault="00FE4900">
      <w:pPr>
        <w:pStyle w:val="Plattetekst"/>
        <w:spacing w:before="1"/>
        <w:ind w:left="218" w:right="155"/>
      </w:pPr>
      <w:r>
        <w:rPr>
          <w:u w:val="single"/>
        </w:rPr>
        <w:t>Art. 19. -</w:t>
      </w:r>
      <w:r>
        <w:t xml:space="preserve"> Indien de cultuurdienst na afloop van de activiteit schade of gebreken vaststelt aan de gebruikte accommodatie, worden alle kosten verhaald op de verantwoordelijke gebruiker.</w:t>
      </w:r>
    </w:p>
    <w:p w14:paraId="10FB9B4C" w14:textId="77777777" w:rsidR="0085662E" w:rsidRDefault="0085662E">
      <w:pPr>
        <w:pStyle w:val="Plattetekst"/>
        <w:spacing w:before="1"/>
      </w:pPr>
    </w:p>
    <w:p w14:paraId="1F8161F7" w14:textId="77777777" w:rsidR="0085662E" w:rsidRDefault="00FE4900">
      <w:pPr>
        <w:pStyle w:val="Plattetekst"/>
        <w:ind w:left="218"/>
      </w:pPr>
      <w:r>
        <w:rPr>
          <w:spacing w:val="-2"/>
        </w:rPr>
        <w:t>GEBRUIKSVOORSCHRIFTEN</w:t>
      </w:r>
    </w:p>
    <w:p w14:paraId="419812C7" w14:textId="77777777" w:rsidR="0085662E" w:rsidRDefault="0085662E">
      <w:pPr>
        <w:pStyle w:val="Plattetekst"/>
        <w:spacing w:before="10"/>
        <w:rPr>
          <w:sz w:val="21"/>
        </w:rPr>
      </w:pPr>
    </w:p>
    <w:p w14:paraId="0215322A" w14:textId="77777777" w:rsidR="0085662E" w:rsidRDefault="00FE4900">
      <w:pPr>
        <w:pStyle w:val="Plattetekst"/>
        <w:ind w:left="218"/>
      </w:pPr>
      <w:r>
        <w:rPr>
          <w:spacing w:val="-2"/>
        </w:rPr>
        <w:t>Dranken</w:t>
      </w:r>
    </w:p>
    <w:p w14:paraId="02322EE2" w14:textId="77777777" w:rsidR="0085662E" w:rsidRDefault="0085662E">
      <w:pPr>
        <w:pStyle w:val="Plattetekst"/>
      </w:pPr>
    </w:p>
    <w:p w14:paraId="5A3D3B5D" w14:textId="77777777" w:rsidR="0085662E" w:rsidRDefault="00FE4900">
      <w:pPr>
        <w:pStyle w:val="Plattetekst"/>
        <w:ind w:left="218" w:right="254"/>
        <w:jc w:val="both"/>
      </w:pPr>
      <w:r>
        <w:rPr>
          <w:u w:val="single"/>
        </w:rPr>
        <w:t>Art. 20. -</w:t>
      </w:r>
      <w:r>
        <w:t xml:space="preserve"> Alle bieren, frisdranken, koffie, koffiefilters en thee moeten via het gemeenschapscentrum</w:t>
      </w:r>
      <w:r>
        <w:rPr>
          <w:spacing w:val="-2"/>
        </w:rPr>
        <w:t xml:space="preserve"> </w:t>
      </w:r>
      <w:r>
        <w:t>afgenomen</w:t>
      </w:r>
      <w:r>
        <w:rPr>
          <w:spacing w:val="-1"/>
        </w:rPr>
        <w:t xml:space="preserve"> </w:t>
      </w:r>
      <w:r>
        <w:t>worden</w:t>
      </w:r>
      <w:r>
        <w:rPr>
          <w:spacing w:val="-1"/>
        </w:rPr>
        <w:t xml:space="preserve"> </w:t>
      </w:r>
      <w:r>
        <w:t>uit het beschikbare</w:t>
      </w:r>
      <w:r>
        <w:rPr>
          <w:spacing w:val="-1"/>
        </w:rPr>
        <w:t xml:space="preserve"> </w:t>
      </w:r>
      <w:r>
        <w:t>gamma</w:t>
      </w:r>
      <w:r>
        <w:rPr>
          <w:spacing w:val="-3"/>
        </w:rPr>
        <w:t xml:space="preserve"> </w:t>
      </w:r>
      <w:r>
        <w:t>met uitzondering</w:t>
      </w:r>
      <w:r>
        <w:rPr>
          <w:spacing w:val="-1"/>
        </w:rPr>
        <w:t xml:space="preserve"> </w:t>
      </w:r>
      <w:r>
        <w:t>van aperitief en wijn.</w:t>
      </w:r>
    </w:p>
    <w:p w14:paraId="7A1B5683" w14:textId="77777777" w:rsidR="0085662E" w:rsidRDefault="0085662E">
      <w:pPr>
        <w:pStyle w:val="Plattetekst"/>
        <w:spacing w:before="1"/>
      </w:pPr>
    </w:p>
    <w:p w14:paraId="05D2E232" w14:textId="77777777" w:rsidR="0085662E" w:rsidRDefault="00FE4900">
      <w:pPr>
        <w:pStyle w:val="Plattetekst"/>
        <w:spacing w:before="1"/>
        <w:ind w:left="218" w:right="255"/>
        <w:jc w:val="both"/>
      </w:pPr>
      <w:r>
        <w:rPr>
          <w:u w:val="single"/>
        </w:rPr>
        <w:t>Art. 21. -</w:t>
      </w:r>
      <w:r>
        <w:t xml:space="preserve"> Het algemeen rookverbod in openbare plaatsen is van kracht in alle infrastructuren (Wet van 22 december 2009). De gebruiker is mede verantwoordelijk voor het respecteren van dit verbod door zijn gasten/bezoekers.</w:t>
      </w:r>
    </w:p>
    <w:p w14:paraId="063C3C5C" w14:textId="77777777" w:rsidR="0085662E" w:rsidRDefault="0085662E">
      <w:pPr>
        <w:pStyle w:val="Plattetekst"/>
        <w:spacing w:before="9"/>
        <w:rPr>
          <w:sz w:val="21"/>
        </w:rPr>
      </w:pPr>
    </w:p>
    <w:p w14:paraId="4FE43EA2" w14:textId="77777777" w:rsidR="0085662E" w:rsidRDefault="00FE4900">
      <w:pPr>
        <w:pStyle w:val="Plattetekst"/>
        <w:spacing w:before="1"/>
        <w:ind w:left="218" w:right="251"/>
        <w:jc w:val="both"/>
      </w:pPr>
      <w:r>
        <w:rPr>
          <w:u w:val="single"/>
        </w:rPr>
        <w:t>Art. 22. -</w:t>
      </w:r>
      <w:r>
        <w:t xml:space="preserve"> De wetgeving inzake leeftijdsgrenzen voor het schenken van alcohol aan minderjarigen is van kracht in het gemeenschapscentrum. Alcoholhoudende dranken mogen niet geschonken of aangeboden worden aan jongeren onder de 16 jaar, sterke drank niet</w:t>
      </w:r>
      <w:r>
        <w:rPr>
          <w:spacing w:val="40"/>
        </w:rPr>
        <w:t xml:space="preserve"> </w:t>
      </w:r>
      <w:r>
        <w:t xml:space="preserve">aan jongeren onder de 18 jaar. </w:t>
      </w:r>
      <w:r>
        <w:rPr>
          <w:color w:val="232F3B"/>
        </w:rPr>
        <w:t xml:space="preserve">Minderjarigen mogen alcohol schenken alleen als er een volwassen eindverantwoordelijke aanwezig is. </w:t>
      </w:r>
      <w:r>
        <w:t>De gebruiker is verantwoordelijk voor het respecteren van deze regels.</w:t>
      </w:r>
    </w:p>
    <w:p w14:paraId="0243A2F3" w14:textId="77777777" w:rsidR="0085662E" w:rsidRDefault="0085662E">
      <w:pPr>
        <w:pStyle w:val="Plattetekst"/>
      </w:pPr>
    </w:p>
    <w:p w14:paraId="77CEEC70" w14:textId="77777777" w:rsidR="0085662E" w:rsidRDefault="00FE4900">
      <w:pPr>
        <w:pStyle w:val="Plattetekst"/>
        <w:ind w:left="218"/>
      </w:pPr>
      <w:r>
        <w:t>Oneigenlijk</w:t>
      </w:r>
      <w:r>
        <w:rPr>
          <w:spacing w:val="-9"/>
        </w:rPr>
        <w:t xml:space="preserve"> </w:t>
      </w:r>
      <w:r>
        <w:rPr>
          <w:spacing w:val="-2"/>
        </w:rPr>
        <w:t>gebruik</w:t>
      </w:r>
    </w:p>
    <w:p w14:paraId="58516C51" w14:textId="77777777" w:rsidR="0085662E" w:rsidRDefault="0085662E">
      <w:pPr>
        <w:pStyle w:val="Plattetekst"/>
      </w:pPr>
    </w:p>
    <w:p w14:paraId="46B531EC" w14:textId="77777777" w:rsidR="0085662E" w:rsidRDefault="00FE4900">
      <w:pPr>
        <w:pStyle w:val="Plattetekst"/>
        <w:ind w:left="218" w:right="256"/>
        <w:jc w:val="both"/>
      </w:pPr>
      <w:r>
        <w:rPr>
          <w:u w:val="single"/>
        </w:rPr>
        <w:t>Art. 23. -</w:t>
      </w:r>
      <w:r>
        <w:t xml:space="preserve"> De gebruiker is ertoe gehouden de infrastructuur te gebruiken voor het overeengekomen doel, de algemene gemeentelijke politieverordening na te leven en geen activiteiten te organiseren die in strijd zijn met de openbare orde en de goede zeden.</w:t>
      </w:r>
    </w:p>
    <w:p w14:paraId="3049040D" w14:textId="77777777" w:rsidR="0085662E" w:rsidRDefault="0085662E">
      <w:pPr>
        <w:pStyle w:val="Plattetekst"/>
        <w:spacing w:before="2"/>
      </w:pPr>
    </w:p>
    <w:p w14:paraId="7C2D2DFA" w14:textId="77777777" w:rsidR="0085662E" w:rsidRDefault="00FE4900">
      <w:pPr>
        <w:pStyle w:val="Plattetekst"/>
        <w:ind w:left="218" w:right="306"/>
      </w:pPr>
      <w:r>
        <w:rPr>
          <w:u w:val="single"/>
        </w:rPr>
        <w:t>Art. 24. -</w:t>
      </w:r>
      <w:r>
        <w:t xml:space="preserve"> Overnachten in de infrastructuur of op het domein horende bij de infrastructuur is</w:t>
      </w:r>
      <w:r>
        <w:rPr>
          <w:spacing w:val="40"/>
        </w:rPr>
        <w:t xml:space="preserve"> </w:t>
      </w:r>
      <w:r>
        <w:t>niet toegelaten.</w:t>
      </w:r>
    </w:p>
    <w:p w14:paraId="6C49C60E" w14:textId="77777777" w:rsidR="0085662E" w:rsidRDefault="0085662E">
      <w:pPr>
        <w:pStyle w:val="Plattetekst"/>
        <w:spacing w:before="11"/>
        <w:rPr>
          <w:sz w:val="21"/>
        </w:rPr>
      </w:pPr>
    </w:p>
    <w:p w14:paraId="653FF933" w14:textId="77777777" w:rsidR="0085662E" w:rsidRDefault="00FE4900">
      <w:pPr>
        <w:pStyle w:val="Plattetekst"/>
        <w:ind w:left="218"/>
      </w:pPr>
      <w:r>
        <w:t>VERZEKERING</w:t>
      </w:r>
      <w:r>
        <w:rPr>
          <w:spacing w:val="-5"/>
        </w:rPr>
        <w:t xml:space="preserve"> </w:t>
      </w:r>
      <w:r>
        <w:t>EN</w:t>
      </w:r>
      <w:r>
        <w:rPr>
          <w:spacing w:val="-6"/>
        </w:rPr>
        <w:t xml:space="preserve"> </w:t>
      </w:r>
      <w:r>
        <w:rPr>
          <w:spacing w:val="-2"/>
        </w:rPr>
        <w:t>AANSPRAKELIJKHEID</w:t>
      </w:r>
    </w:p>
    <w:p w14:paraId="62480BF1" w14:textId="77777777" w:rsidR="0085662E" w:rsidRDefault="0085662E">
      <w:pPr>
        <w:pStyle w:val="Plattetekst"/>
      </w:pPr>
    </w:p>
    <w:p w14:paraId="00FF0468" w14:textId="77777777" w:rsidR="0085662E" w:rsidRDefault="00FE4900">
      <w:pPr>
        <w:pStyle w:val="Plattetekst"/>
        <w:ind w:left="218"/>
      </w:pPr>
      <w:r>
        <w:rPr>
          <w:u w:val="single"/>
        </w:rPr>
        <w:t>Art. 25. -</w:t>
      </w:r>
      <w:r>
        <w:t xml:space="preserve"> Het gemeentebestuur kan niet verantwoordelijk gesteld worden voor diefstal en/of beschadiging</w:t>
      </w:r>
      <w:r>
        <w:rPr>
          <w:spacing w:val="54"/>
        </w:rPr>
        <w:t xml:space="preserve"> </w:t>
      </w:r>
      <w:r>
        <w:t>van</w:t>
      </w:r>
      <w:r>
        <w:rPr>
          <w:spacing w:val="52"/>
        </w:rPr>
        <w:t xml:space="preserve"> </w:t>
      </w:r>
      <w:r>
        <w:t>materiaal</w:t>
      </w:r>
      <w:r>
        <w:rPr>
          <w:spacing w:val="54"/>
        </w:rPr>
        <w:t xml:space="preserve"> </w:t>
      </w:r>
      <w:r>
        <w:t>dat</w:t>
      </w:r>
      <w:r>
        <w:rPr>
          <w:spacing w:val="54"/>
        </w:rPr>
        <w:t xml:space="preserve"> </w:t>
      </w:r>
      <w:r>
        <w:t>toebehoort</w:t>
      </w:r>
      <w:r>
        <w:rPr>
          <w:spacing w:val="55"/>
        </w:rPr>
        <w:t xml:space="preserve"> </w:t>
      </w:r>
      <w:r>
        <w:t>aan</w:t>
      </w:r>
      <w:r>
        <w:rPr>
          <w:spacing w:val="52"/>
        </w:rPr>
        <w:t xml:space="preserve"> </w:t>
      </w:r>
      <w:r>
        <w:t>de</w:t>
      </w:r>
      <w:r>
        <w:rPr>
          <w:spacing w:val="55"/>
        </w:rPr>
        <w:t xml:space="preserve"> </w:t>
      </w:r>
      <w:r>
        <w:t>gebruiker</w:t>
      </w:r>
      <w:r>
        <w:rPr>
          <w:spacing w:val="53"/>
        </w:rPr>
        <w:t xml:space="preserve"> </w:t>
      </w:r>
      <w:r>
        <w:t>of</w:t>
      </w:r>
      <w:r>
        <w:rPr>
          <w:spacing w:val="53"/>
        </w:rPr>
        <w:t xml:space="preserve"> </w:t>
      </w:r>
      <w:r>
        <w:t>betrekking</w:t>
      </w:r>
      <w:r>
        <w:rPr>
          <w:spacing w:val="55"/>
        </w:rPr>
        <w:t xml:space="preserve"> </w:t>
      </w:r>
      <w:r>
        <w:t>heeft</w:t>
      </w:r>
      <w:r>
        <w:rPr>
          <w:spacing w:val="56"/>
        </w:rPr>
        <w:t xml:space="preserve"> </w:t>
      </w:r>
      <w:r>
        <w:t>op</w:t>
      </w:r>
      <w:r>
        <w:rPr>
          <w:spacing w:val="52"/>
        </w:rPr>
        <w:t xml:space="preserve"> </w:t>
      </w:r>
      <w:r>
        <w:rPr>
          <w:spacing w:val="-5"/>
        </w:rPr>
        <w:t>de</w:t>
      </w:r>
    </w:p>
    <w:p w14:paraId="5258B3D1" w14:textId="77777777" w:rsidR="0085662E" w:rsidRDefault="0085662E">
      <w:pPr>
        <w:sectPr w:rsidR="0085662E">
          <w:type w:val="continuous"/>
          <w:pgSz w:w="11910" w:h="16840"/>
          <w:pgMar w:top="1380" w:right="1160" w:bottom="280" w:left="1200" w:header="708" w:footer="708" w:gutter="0"/>
          <w:cols w:space="708"/>
        </w:sectPr>
      </w:pPr>
    </w:p>
    <w:p w14:paraId="2FF72EF2" w14:textId="77777777" w:rsidR="0085662E" w:rsidRDefault="00FE4900">
      <w:pPr>
        <w:pStyle w:val="Plattetekst"/>
        <w:spacing w:before="80"/>
        <w:ind w:left="218" w:right="258"/>
        <w:jc w:val="both"/>
      </w:pPr>
      <w:r>
        <w:lastRenderedPageBreak/>
        <w:t>activiteit die hij organiseert. Na elke activiteit dient alle persoonlijke gebruikte materialen onmiddellijk verwijderd te worden.</w:t>
      </w:r>
    </w:p>
    <w:p w14:paraId="38D0CCEF" w14:textId="77777777" w:rsidR="0085662E" w:rsidRDefault="0085662E">
      <w:pPr>
        <w:pStyle w:val="Plattetekst"/>
        <w:spacing w:before="11"/>
        <w:rPr>
          <w:sz w:val="21"/>
        </w:rPr>
      </w:pPr>
    </w:p>
    <w:p w14:paraId="3D52D08E" w14:textId="77777777" w:rsidR="0085662E" w:rsidRDefault="00FE4900">
      <w:pPr>
        <w:pStyle w:val="Plattetekst"/>
        <w:ind w:left="218" w:right="254"/>
        <w:jc w:val="both"/>
      </w:pPr>
      <w:r>
        <w:rPr>
          <w:u w:val="single"/>
        </w:rPr>
        <w:t>Art. 26. -</w:t>
      </w:r>
      <w:r>
        <w:t xml:space="preserve"> Iedere gebruiker is verantwoordelijk</w:t>
      </w:r>
      <w:r>
        <w:rPr>
          <w:spacing w:val="-1"/>
        </w:rPr>
        <w:t xml:space="preserve"> </w:t>
      </w:r>
      <w:r>
        <w:t>voor</w:t>
      </w:r>
      <w:r>
        <w:rPr>
          <w:spacing w:val="-1"/>
        </w:rPr>
        <w:t xml:space="preserve"> </w:t>
      </w:r>
      <w:r>
        <w:t>de eigen activiteit en</w:t>
      </w:r>
      <w:r>
        <w:rPr>
          <w:spacing w:val="-2"/>
        </w:rPr>
        <w:t xml:space="preserve"> </w:t>
      </w:r>
      <w:r>
        <w:t>voor zijn deelnemers aan die activiteit. Het gemeentebestuur is niet verantwoordelijk voor gebeurlijke ongevallen</w:t>
      </w:r>
      <w:r>
        <w:rPr>
          <w:spacing w:val="40"/>
        </w:rPr>
        <w:t xml:space="preserve"> </w:t>
      </w:r>
      <w:r>
        <w:t>te wijten aan de activiteit van de gebruiker. De burgerlijke aansprakelijkheid ten opzichte van derden wordt niet gedekt door een verzekeringspolis van de gemeente. De gebruiker dient zich voor dergelijk risico zelf te verzekeren.</w:t>
      </w:r>
    </w:p>
    <w:p w14:paraId="2D17A85C" w14:textId="77777777" w:rsidR="0085662E" w:rsidRDefault="0085662E">
      <w:pPr>
        <w:pStyle w:val="Plattetekst"/>
        <w:spacing w:before="1"/>
      </w:pPr>
    </w:p>
    <w:p w14:paraId="7FA2A3EA" w14:textId="77777777" w:rsidR="0085662E" w:rsidRDefault="00FE4900">
      <w:pPr>
        <w:pStyle w:val="Plattetekst"/>
        <w:ind w:left="218" w:right="252"/>
        <w:jc w:val="both"/>
      </w:pPr>
      <w:r>
        <w:rPr>
          <w:u w:val="single"/>
        </w:rPr>
        <w:t>Art. 27. -</w:t>
      </w:r>
      <w:r>
        <w:t xml:space="preserve"> Het gemeentebestuur doet bij schade aan het gebouw en de inboedel afstand van haar verhaalrecht behalve in geval van kwaadwilligheid, dat zij krachtens artikel 1302, 1382 tot 1384 en 1732 tot 1735 van het burgerlijk wetboek zou kunnen uitoefenen op de gebruikers, de organisatoren en hun aangestelde, de toeschouwers of bezoekers. De gebruiker dient zich dus niet te verzekeren voor brandschade en aanverwante gevaren wat betreft het gebouw en de inboedel in eigendom van het gemeentebestuur.</w:t>
      </w:r>
    </w:p>
    <w:p w14:paraId="1D7747B0" w14:textId="77777777" w:rsidR="0085662E" w:rsidRDefault="0085662E">
      <w:pPr>
        <w:pStyle w:val="Plattetekst"/>
        <w:spacing w:before="10"/>
        <w:rPr>
          <w:sz w:val="21"/>
        </w:rPr>
      </w:pPr>
    </w:p>
    <w:p w14:paraId="0405F233" w14:textId="77777777" w:rsidR="0085662E" w:rsidRDefault="00FE4900">
      <w:pPr>
        <w:pStyle w:val="Plattetekst"/>
        <w:ind w:left="218" w:right="254"/>
        <w:jc w:val="both"/>
      </w:pPr>
      <w:r>
        <w:rPr>
          <w:u w:val="single"/>
        </w:rPr>
        <w:t>Art. 28. -</w:t>
      </w:r>
      <w:r>
        <w:t xml:space="preserve"> De gebruiker is tegenover het gemeentebestuur aansprakelijk voor alle andere schade dan in artikel 27 en 28 vermeld, veroorzaakt aan het gebouw, de inboedel ervan, het omliggende terrein, veroorzaakt hetzij door hemzelf, hetzij door aangestelde of</w:t>
      </w:r>
      <w:r>
        <w:rPr>
          <w:spacing w:val="40"/>
        </w:rPr>
        <w:t xml:space="preserve"> </w:t>
      </w:r>
      <w:r>
        <w:t>medewerkers, de toeschouwers of derden die zich ter plaatse bevinden ter gelegenheid van de georganiseerde activiteit.</w:t>
      </w:r>
    </w:p>
    <w:p w14:paraId="73293809" w14:textId="77777777" w:rsidR="0085662E" w:rsidRDefault="0085662E">
      <w:pPr>
        <w:pStyle w:val="Plattetekst"/>
        <w:spacing w:before="2"/>
      </w:pPr>
    </w:p>
    <w:p w14:paraId="0F57A33D" w14:textId="77777777" w:rsidR="0085662E" w:rsidRDefault="00FE4900">
      <w:pPr>
        <w:pStyle w:val="Plattetekst"/>
        <w:ind w:left="218" w:right="253"/>
        <w:jc w:val="both"/>
      </w:pPr>
      <w:r>
        <w:rPr>
          <w:u w:val="single"/>
        </w:rPr>
        <w:t>Art. 29. -</w:t>
      </w:r>
      <w:r>
        <w:t xml:space="preserve"> Het gemeentebestuur is niet verantwoordelijk voor het uitvallen of onderbreken van de elektriciteit of de verwarming noch voor pannes aan de ter beschikking gestelde apparatuur waardoor de activiteit zou worden verhinderd of bemoeilijkt. In het geval van een stroompanne moet de technicus van de cultuurdienst worden verwittigd (0478 39 42 55).</w:t>
      </w:r>
    </w:p>
    <w:p w14:paraId="301E1947" w14:textId="77777777" w:rsidR="0085662E" w:rsidRDefault="0085662E">
      <w:pPr>
        <w:pStyle w:val="Plattetekst"/>
      </w:pPr>
    </w:p>
    <w:p w14:paraId="0DBC8287" w14:textId="77777777" w:rsidR="0085662E" w:rsidRDefault="00FE4900">
      <w:pPr>
        <w:pStyle w:val="Plattetekst"/>
        <w:ind w:left="218" w:right="252"/>
        <w:jc w:val="both"/>
      </w:pPr>
      <w:r>
        <w:rPr>
          <w:u w:val="single"/>
        </w:rPr>
        <w:t>Art. 30. -</w:t>
      </w:r>
      <w:r>
        <w:t xml:space="preserve"> Alle eventuele belastingen, retributies, taksen, rechten en fiscale verplichtingen</w:t>
      </w:r>
      <w:r>
        <w:rPr>
          <w:spacing w:val="40"/>
        </w:rPr>
        <w:t xml:space="preserve"> </w:t>
      </w:r>
      <w:r>
        <w:t>die voortvloeien uit de organisatie van een activiteit zijn ten laste van de gebruiker. Het gemeentebestuur kan niet aansprakelijk gesteld worden voor het niet nakomen van deze verplichtingen. Evenmin kan het gemeentebestuur aansprakelijk gesteld worden voor alle eisen, boeten of strafrechtelijke klachten naar aanleiding van authenticiteit, misbruik van naam, vervalsing, eerroof en andere wetsovertredingen.</w:t>
      </w:r>
    </w:p>
    <w:p w14:paraId="13E81E55" w14:textId="77777777" w:rsidR="0085662E" w:rsidRDefault="0085662E">
      <w:pPr>
        <w:pStyle w:val="Plattetekst"/>
      </w:pPr>
    </w:p>
    <w:p w14:paraId="4AE05994" w14:textId="77777777" w:rsidR="0085662E" w:rsidRDefault="00FE4900">
      <w:pPr>
        <w:pStyle w:val="Plattetekst"/>
        <w:ind w:left="218"/>
      </w:pPr>
      <w:r>
        <w:t>CONTROLE,</w:t>
      </w:r>
      <w:r>
        <w:rPr>
          <w:spacing w:val="-11"/>
        </w:rPr>
        <w:t xml:space="preserve"> </w:t>
      </w:r>
      <w:r>
        <w:rPr>
          <w:spacing w:val="-2"/>
        </w:rPr>
        <w:t>SANCTIES</w:t>
      </w:r>
    </w:p>
    <w:p w14:paraId="1BD94D2C" w14:textId="77777777" w:rsidR="0085662E" w:rsidRDefault="0085662E">
      <w:pPr>
        <w:pStyle w:val="Plattetekst"/>
        <w:spacing w:before="1"/>
      </w:pPr>
    </w:p>
    <w:p w14:paraId="7A72529E" w14:textId="77777777" w:rsidR="0085662E" w:rsidRDefault="00FE4900">
      <w:pPr>
        <w:pStyle w:val="Plattetekst"/>
        <w:ind w:left="218" w:right="252"/>
        <w:jc w:val="both"/>
      </w:pPr>
      <w:r>
        <w:rPr>
          <w:u w:val="single"/>
        </w:rPr>
        <w:t>Art. 31. -</w:t>
      </w:r>
      <w:r>
        <w:t xml:space="preserve"> Elke gebruiker moet steeds vrije toegang verlenen aan het personeel van de gemeente in werkopdracht. De toegang tot de infrastructuur kan steeds geweigerd worden door een verantwoordelijke afgevaardigde van de gemeente en/of technicus van dienst aan personen die door hun gedrag, van welke aard ook, de openbare orde, rust of veiligheid </w:t>
      </w:r>
      <w:r>
        <w:rPr>
          <w:spacing w:val="-2"/>
        </w:rPr>
        <w:t>verstoren.</w:t>
      </w:r>
    </w:p>
    <w:p w14:paraId="0ED87C1A" w14:textId="77777777" w:rsidR="0085662E" w:rsidRDefault="0085662E">
      <w:pPr>
        <w:pStyle w:val="Plattetekst"/>
        <w:spacing w:before="10"/>
        <w:rPr>
          <w:sz w:val="21"/>
        </w:rPr>
      </w:pPr>
    </w:p>
    <w:p w14:paraId="221D98EF" w14:textId="77777777" w:rsidR="0085662E" w:rsidRDefault="00FE4900">
      <w:pPr>
        <w:pStyle w:val="Plattetekst"/>
        <w:ind w:left="218" w:right="251"/>
        <w:jc w:val="both"/>
      </w:pPr>
      <w:r>
        <w:rPr>
          <w:u w:val="single"/>
        </w:rPr>
        <w:t xml:space="preserve">Art. 32. - </w:t>
      </w:r>
      <w:r>
        <w:t>Betwistingen omtrent dit retributie- en gebruikersreglement worden, na advies van de raad van bestuur van het gemeenschapscentrum, behandeld door het college van burgemeester en schepenen.</w:t>
      </w:r>
    </w:p>
    <w:p w14:paraId="6480D819" w14:textId="77777777" w:rsidR="0085662E" w:rsidRDefault="0085662E">
      <w:pPr>
        <w:pStyle w:val="Plattetekst"/>
        <w:spacing w:before="2"/>
      </w:pPr>
    </w:p>
    <w:p w14:paraId="3DEF17AA" w14:textId="77777777" w:rsidR="0085662E" w:rsidRDefault="00FE4900">
      <w:pPr>
        <w:pStyle w:val="Plattetekst"/>
        <w:ind w:left="218" w:right="257"/>
        <w:jc w:val="both"/>
      </w:pPr>
      <w:r>
        <w:rPr>
          <w:u w:val="single"/>
        </w:rPr>
        <w:t>Art. 33. -</w:t>
      </w:r>
      <w:r>
        <w:t xml:space="preserve"> Huidig reglement dient strikt te worden nageleefd, zo niet kan de verantwoordelijke van de vrijetijdsinfrastructuur de beslissing nemen tot het stopzetten van de activiteit of tot</w:t>
      </w:r>
      <w:r>
        <w:rPr>
          <w:spacing w:val="40"/>
        </w:rPr>
        <w:t xml:space="preserve"> </w:t>
      </w:r>
      <w:r>
        <w:t>het ontruimen van de zaal.</w:t>
      </w:r>
    </w:p>
    <w:p w14:paraId="186BB3C5" w14:textId="77777777" w:rsidR="0085662E" w:rsidRDefault="0085662E">
      <w:pPr>
        <w:pStyle w:val="Plattetekst"/>
        <w:spacing w:before="10"/>
        <w:rPr>
          <w:sz w:val="21"/>
        </w:rPr>
      </w:pPr>
    </w:p>
    <w:p w14:paraId="76DC4C54" w14:textId="77777777" w:rsidR="0085662E" w:rsidRDefault="00FE4900">
      <w:pPr>
        <w:pStyle w:val="Plattetekst"/>
        <w:ind w:left="218" w:right="255"/>
        <w:jc w:val="both"/>
      </w:pPr>
      <w:r>
        <w:rPr>
          <w:u w:val="single"/>
        </w:rPr>
        <w:t>Art. 34. -</w:t>
      </w:r>
      <w:r>
        <w:t xml:space="preserve"> Bij vaststelling van niet-naleving van het bijhorend gebruikersreglement zal voor</w:t>
      </w:r>
      <w:r>
        <w:rPr>
          <w:spacing w:val="80"/>
        </w:rPr>
        <w:t xml:space="preserve"> </w:t>
      </w:r>
      <w:r>
        <w:t>alle prestaties die extra (dus onverwacht en/of onvoorzien) door het gemeentepersoneel moeten uitgevoerd worden, wordt 30,00 euro per uur/per persoon aangerekend.</w:t>
      </w:r>
    </w:p>
    <w:p w14:paraId="7C692275" w14:textId="77777777" w:rsidR="0085662E" w:rsidRDefault="0085662E">
      <w:pPr>
        <w:pStyle w:val="Plattetekst"/>
      </w:pPr>
    </w:p>
    <w:p w14:paraId="685BCABA" w14:textId="77777777" w:rsidR="0085662E" w:rsidRDefault="00FE4900">
      <w:pPr>
        <w:pStyle w:val="Plattetekst"/>
        <w:spacing w:before="1"/>
        <w:ind w:left="218"/>
      </w:pPr>
      <w:r>
        <w:rPr>
          <w:spacing w:val="-2"/>
        </w:rPr>
        <w:t>SLOTBEPALING</w:t>
      </w:r>
    </w:p>
    <w:p w14:paraId="247D34E3" w14:textId="77777777" w:rsidR="0085662E" w:rsidRDefault="0085662E">
      <w:pPr>
        <w:sectPr w:rsidR="0085662E">
          <w:pgSz w:w="11910" w:h="16840"/>
          <w:pgMar w:top="1320" w:right="1160" w:bottom="280" w:left="1200" w:header="708" w:footer="708" w:gutter="0"/>
          <w:cols w:space="708"/>
        </w:sectPr>
      </w:pPr>
    </w:p>
    <w:p w14:paraId="7262B0D8" w14:textId="77777777" w:rsidR="0085662E" w:rsidRDefault="00FE4900">
      <w:pPr>
        <w:pStyle w:val="Plattetekst"/>
        <w:spacing w:before="72"/>
        <w:ind w:left="218" w:right="256"/>
        <w:jc w:val="both"/>
      </w:pPr>
      <w:r>
        <w:rPr>
          <w:u w:val="single"/>
        </w:rPr>
        <w:lastRenderedPageBreak/>
        <w:t>Art. 35. -</w:t>
      </w:r>
      <w:r>
        <w:t xml:space="preserve"> Elke niet in dit reglement voorziene materie wordt voorgelegd aan het college van burgemeester en schepenen die hierover een beslissing neemt.</w:t>
      </w:r>
    </w:p>
    <w:p w14:paraId="4F273A24" w14:textId="77777777" w:rsidR="0085662E" w:rsidRDefault="0085662E">
      <w:pPr>
        <w:pStyle w:val="Plattetekst"/>
        <w:rPr>
          <w:sz w:val="24"/>
        </w:rPr>
      </w:pPr>
    </w:p>
    <w:p w14:paraId="2EEE51AB" w14:textId="77777777" w:rsidR="0085662E" w:rsidRDefault="0085662E">
      <w:pPr>
        <w:pStyle w:val="Plattetekst"/>
        <w:spacing w:before="1"/>
        <w:rPr>
          <w:sz w:val="20"/>
        </w:rPr>
      </w:pPr>
    </w:p>
    <w:p w14:paraId="07BFD7C1" w14:textId="77777777" w:rsidR="0085662E" w:rsidRDefault="00FE4900">
      <w:pPr>
        <w:pStyle w:val="Plattetekst"/>
        <w:spacing w:line="480" w:lineRule="auto"/>
        <w:ind w:left="218" w:right="863"/>
      </w:pPr>
      <w:r>
        <w:t>Bijlage</w:t>
      </w:r>
      <w:r>
        <w:rPr>
          <w:spacing w:val="-6"/>
        </w:rPr>
        <w:t xml:space="preserve"> </w:t>
      </w:r>
      <w:r>
        <w:t>A.</w:t>
      </w:r>
      <w:r>
        <w:rPr>
          <w:spacing w:val="-7"/>
        </w:rPr>
        <w:t xml:space="preserve"> </w:t>
      </w:r>
      <w:r>
        <w:t>Gebruikersreglement</w:t>
      </w:r>
      <w:r>
        <w:rPr>
          <w:spacing w:val="-7"/>
        </w:rPr>
        <w:t xml:space="preserve"> </w:t>
      </w:r>
      <w:r>
        <w:t>privé-verhuur</w:t>
      </w:r>
      <w:r>
        <w:rPr>
          <w:spacing w:val="-5"/>
        </w:rPr>
        <w:t xml:space="preserve"> </w:t>
      </w:r>
      <w:r>
        <w:t>gemeenschapscentrum</w:t>
      </w:r>
      <w:r>
        <w:rPr>
          <w:spacing w:val="-7"/>
        </w:rPr>
        <w:t xml:space="preserve"> </w:t>
      </w:r>
      <w:r>
        <w:t xml:space="preserve">Deerlijk </w:t>
      </w:r>
      <w:r>
        <w:rPr>
          <w:spacing w:val="-2"/>
        </w:rPr>
        <w:t>GEBRUIK</w:t>
      </w:r>
    </w:p>
    <w:p w14:paraId="65C4B74A" w14:textId="77777777" w:rsidR="0085662E" w:rsidRDefault="00FE4900">
      <w:pPr>
        <w:pStyle w:val="Plattetekst"/>
        <w:spacing w:before="1"/>
        <w:ind w:left="218" w:right="257"/>
        <w:jc w:val="both"/>
      </w:pPr>
      <w:r>
        <w:t>Sleutel(s): de sleutel(s) dienen vooraf afgehaald te worden op het secretariaat van de cultuurdienst, Hoogstraat 122 te Deerlijk na voorlegging van het ondertekende aanvraagformulier en na controle van betaling. De sleutel(s) moet(en) uiterlijk de eerste werkdag na gebruik van de ruimte teruggebracht worden op het secretariaat van de cultuurdienst of dient in de brievenbus gedeponeerd te worden.</w:t>
      </w:r>
    </w:p>
    <w:p w14:paraId="46B88A38" w14:textId="77777777" w:rsidR="0085662E" w:rsidRDefault="0085662E">
      <w:pPr>
        <w:pStyle w:val="Plattetekst"/>
        <w:spacing w:before="10"/>
        <w:rPr>
          <w:sz w:val="21"/>
        </w:rPr>
      </w:pPr>
    </w:p>
    <w:p w14:paraId="309B553F" w14:textId="77777777" w:rsidR="0085662E" w:rsidRDefault="00FE4900">
      <w:pPr>
        <w:pStyle w:val="Plattetekst"/>
        <w:ind w:left="218" w:right="254"/>
        <w:jc w:val="both"/>
      </w:pPr>
      <w:r>
        <w:t>Wanneer een huurder vaststelt dat de netheid in de hem toegewezen lokalen te wensen overlaat, moet hij, vóór de lokalen te betrekken contact opnemen met de technicus van</w:t>
      </w:r>
      <w:r>
        <w:rPr>
          <w:spacing w:val="40"/>
        </w:rPr>
        <w:t xml:space="preserve"> </w:t>
      </w:r>
      <w:r>
        <w:t>dienst zo ook in geval van stroompanne (0478 39 42 55).</w:t>
      </w:r>
    </w:p>
    <w:p w14:paraId="52220FA0" w14:textId="77777777" w:rsidR="0085662E" w:rsidRDefault="0085662E">
      <w:pPr>
        <w:pStyle w:val="Plattetekst"/>
        <w:spacing w:before="2"/>
      </w:pPr>
    </w:p>
    <w:p w14:paraId="7FBE60BC" w14:textId="77777777" w:rsidR="0085662E" w:rsidRDefault="00FE4900">
      <w:pPr>
        <w:pStyle w:val="Plattetekst"/>
        <w:ind w:left="218" w:right="258"/>
        <w:jc w:val="both"/>
      </w:pPr>
      <w:r>
        <w:t>Enkel de geluidsinstallatie die in het lokaal staat mag gebruikt worden. Het is strikt verboden om bijkomende geluidsapparatuur mee te brengen of aan te schakelen.</w:t>
      </w:r>
    </w:p>
    <w:p w14:paraId="459216EA" w14:textId="77777777" w:rsidR="0085662E" w:rsidRDefault="0085662E">
      <w:pPr>
        <w:pStyle w:val="Plattetekst"/>
        <w:spacing w:before="11"/>
        <w:rPr>
          <w:sz w:val="21"/>
        </w:rPr>
      </w:pPr>
    </w:p>
    <w:p w14:paraId="1085EA59" w14:textId="77777777" w:rsidR="0085662E" w:rsidRDefault="00FE4900">
      <w:pPr>
        <w:pStyle w:val="Plattetekst"/>
        <w:ind w:left="218" w:right="254"/>
        <w:jc w:val="both"/>
      </w:pPr>
      <w:r>
        <w:t>Alle bieren, frisdranken, koffie, koffiefilters en thee moeten via het gemeenschapscentrum afgenomen worden uit het beschikbare gamma met uitzondering van aperitief en wijn. De huurder dient op voorhand de drankbestelling mee te delen aan de cultuurdienst. De cultuurdienst neemt bij aanvang de inventaris op en na afloop wordt opnieuw een inventaris opgenomen. Het verbruik wordt door de cultuurdienst gefactureerd.</w:t>
      </w:r>
    </w:p>
    <w:p w14:paraId="7C7C1BEA" w14:textId="77777777" w:rsidR="0085662E" w:rsidRDefault="0085662E">
      <w:pPr>
        <w:pStyle w:val="Plattetekst"/>
        <w:spacing w:before="10"/>
        <w:rPr>
          <w:sz w:val="21"/>
        </w:rPr>
      </w:pPr>
    </w:p>
    <w:p w14:paraId="4047DA11" w14:textId="77777777" w:rsidR="0085662E" w:rsidRDefault="00FE4900">
      <w:pPr>
        <w:pStyle w:val="Plattetekst"/>
        <w:ind w:left="218"/>
        <w:jc w:val="both"/>
      </w:pPr>
      <w:r>
        <w:t>Er</w:t>
      </w:r>
      <w:r>
        <w:rPr>
          <w:spacing w:val="-3"/>
        </w:rPr>
        <w:t xml:space="preserve"> </w:t>
      </w:r>
      <w:r>
        <w:t>is</w:t>
      </w:r>
      <w:r>
        <w:rPr>
          <w:spacing w:val="-3"/>
        </w:rPr>
        <w:t xml:space="preserve"> </w:t>
      </w:r>
      <w:r>
        <w:t>een</w:t>
      </w:r>
      <w:r>
        <w:rPr>
          <w:spacing w:val="-5"/>
        </w:rPr>
        <w:t xml:space="preserve"> </w:t>
      </w:r>
      <w:r>
        <w:t>totaal</w:t>
      </w:r>
      <w:r>
        <w:rPr>
          <w:spacing w:val="-4"/>
        </w:rPr>
        <w:t xml:space="preserve"> </w:t>
      </w:r>
      <w:r>
        <w:t>rookverbod</w:t>
      </w:r>
      <w:r>
        <w:rPr>
          <w:spacing w:val="-3"/>
        </w:rPr>
        <w:t xml:space="preserve"> </w:t>
      </w:r>
      <w:r>
        <w:t>in</w:t>
      </w:r>
      <w:r>
        <w:rPr>
          <w:spacing w:val="-4"/>
        </w:rPr>
        <w:t xml:space="preserve"> </w:t>
      </w:r>
      <w:r>
        <w:t>de</w:t>
      </w:r>
      <w:r>
        <w:rPr>
          <w:spacing w:val="-3"/>
        </w:rPr>
        <w:t xml:space="preserve"> </w:t>
      </w:r>
      <w:r>
        <w:rPr>
          <w:spacing w:val="-2"/>
        </w:rPr>
        <w:t>vrijetijdsinfrastructuur.</w:t>
      </w:r>
    </w:p>
    <w:p w14:paraId="1F8593F9" w14:textId="77777777" w:rsidR="0085662E" w:rsidRDefault="0085662E">
      <w:pPr>
        <w:pStyle w:val="Plattetekst"/>
      </w:pPr>
    </w:p>
    <w:p w14:paraId="628A6A1B" w14:textId="77777777" w:rsidR="0085662E" w:rsidRDefault="00FE4900">
      <w:pPr>
        <w:pStyle w:val="Plattetekst"/>
        <w:spacing w:before="1"/>
        <w:ind w:left="218" w:right="255"/>
        <w:jc w:val="both"/>
      </w:pPr>
      <w:r>
        <w:t>Het is toegestaan de ramen, deuren, muren, plafonds, tussenwanden, kasten en vloeren te beplakken met eenvoudig te verwijderen hechtingsmiddel, op voorwaarde dat deze ook effectief weer verwijderd worden, zonder schade aan te brengen.</w:t>
      </w:r>
    </w:p>
    <w:p w14:paraId="731585EA" w14:textId="77777777" w:rsidR="0085662E" w:rsidRDefault="0085662E">
      <w:pPr>
        <w:pStyle w:val="Plattetekst"/>
        <w:spacing w:before="1"/>
      </w:pPr>
    </w:p>
    <w:p w14:paraId="1BBF68BB" w14:textId="77777777" w:rsidR="0085662E" w:rsidRDefault="00FE4900">
      <w:pPr>
        <w:pStyle w:val="Plattetekst"/>
        <w:ind w:left="218" w:right="256"/>
        <w:jc w:val="both"/>
      </w:pPr>
      <w:r>
        <w:t xml:space="preserve">Overnachten in de infrastructuur of op het domein horende bij de infrastructuur is niet </w:t>
      </w:r>
      <w:r>
        <w:rPr>
          <w:spacing w:val="-2"/>
        </w:rPr>
        <w:t>toegelaten.</w:t>
      </w:r>
    </w:p>
    <w:p w14:paraId="19219831" w14:textId="77777777" w:rsidR="0085662E" w:rsidRDefault="0085662E">
      <w:pPr>
        <w:pStyle w:val="Plattetekst"/>
        <w:spacing w:before="11"/>
        <w:rPr>
          <w:sz w:val="21"/>
        </w:rPr>
      </w:pPr>
    </w:p>
    <w:p w14:paraId="38D84381" w14:textId="77777777" w:rsidR="0085662E" w:rsidRDefault="00FE4900">
      <w:pPr>
        <w:pStyle w:val="Plattetekst"/>
        <w:ind w:left="218" w:right="252"/>
        <w:jc w:val="both"/>
      </w:pPr>
      <w:r>
        <w:t xml:space="preserve">De wetgeving inzake leeftijdsgrenzen voor het schenken van alcohol aan minderjarigen is van kracht in de vrijetijdsinfrastructuur. </w:t>
      </w:r>
      <w:r>
        <w:rPr>
          <w:color w:val="232F3B"/>
        </w:rPr>
        <w:t xml:space="preserve">Minderjarigen mogen alcohol schenken alleen als er een volwassen eindverantwoordelijke aanwezig is. </w:t>
      </w:r>
      <w:r>
        <w:t>De gebruiker is verantwoordelijk voor het respecteren van deze regels.</w:t>
      </w:r>
    </w:p>
    <w:p w14:paraId="5BA26C13" w14:textId="77777777" w:rsidR="0085662E" w:rsidRDefault="0085662E">
      <w:pPr>
        <w:pStyle w:val="Plattetekst"/>
      </w:pPr>
    </w:p>
    <w:p w14:paraId="0119084C" w14:textId="77777777" w:rsidR="0085662E" w:rsidRDefault="00FE4900">
      <w:pPr>
        <w:pStyle w:val="Plattetekst"/>
        <w:ind w:left="218"/>
      </w:pPr>
      <w:r>
        <w:rPr>
          <w:spacing w:val="-2"/>
        </w:rPr>
        <w:t>VEILIGHEID</w:t>
      </w:r>
    </w:p>
    <w:p w14:paraId="385FF499" w14:textId="77777777" w:rsidR="0085662E" w:rsidRDefault="0085662E">
      <w:pPr>
        <w:pStyle w:val="Plattetekst"/>
      </w:pPr>
    </w:p>
    <w:p w14:paraId="543752C5" w14:textId="77777777" w:rsidR="0085662E" w:rsidRDefault="00FE4900">
      <w:pPr>
        <w:pStyle w:val="Plattetekst"/>
        <w:ind w:left="218"/>
        <w:jc w:val="both"/>
      </w:pPr>
      <w:r>
        <w:t>Het</w:t>
      </w:r>
      <w:r>
        <w:rPr>
          <w:spacing w:val="-2"/>
        </w:rPr>
        <w:t xml:space="preserve"> </w:t>
      </w:r>
      <w:r>
        <w:t>is</w:t>
      </w:r>
      <w:r>
        <w:rPr>
          <w:spacing w:val="-1"/>
        </w:rPr>
        <w:t xml:space="preserve"> </w:t>
      </w:r>
      <w:r>
        <w:t>niet</w:t>
      </w:r>
      <w:r>
        <w:rPr>
          <w:spacing w:val="-3"/>
        </w:rPr>
        <w:t xml:space="preserve"> </w:t>
      </w:r>
      <w:r>
        <w:rPr>
          <w:spacing w:val="-2"/>
        </w:rPr>
        <w:t>toegestaan:</w:t>
      </w:r>
    </w:p>
    <w:p w14:paraId="696F35EB" w14:textId="77777777" w:rsidR="0085662E" w:rsidRDefault="00FE4900">
      <w:pPr>
        <w:pStyle w:val="Lijstalinea"/>
        <w:numPr>
          <w:ilvl w:val="0"/>
          <w:numId w:val="2"/>
        </w:numPr>
        <w:tabs>
          <w:tab w:val="left" w:pos="938"/>
        </w:tabs>
        <w:ind w:right="251"/>
      </w:pPr>
      <w:r>
        <w:t>Materiaal te plaatsen in de vluchtwegen of voor de deuren. Alle (nood)uitgangen worden vrijgehouden, alle voorzieningen in verband met brandveiligheid moeten gemakkelijk bereikbaar zijn. In geval van nood moet het gebouw zo snel mogelijk ontruimd worden.</w:t>
      </w:r>
    </w:p>
    <w:p w14:paraId="6A7456DA" w14:textId="77777777" w:rsidR="0085662E" w:rsidRDefault="00FE4900">
      <w:pPr>
        <w:pStyle w:val="Lijstalinea"/>
        <w:numPr>
          <w:ilvl w:val="0"/>
          <w:numId w:val="2"/>
        </w:numPr>
        <w:tabs>
          <w:tab w:val="left" w:pos="938"/>
        </w:tabs>
        <w:spacing w:before="2" w:line="237" w:lineRule="auto"/>
        <w:ind w:right="260"/>
      </w:pPr>
      <w:r>
        <w:t>De pictogrammen of andere vormen van signalisatie te verwijderen, te beschadigen</w:t>
      </w:r>
      <w:r>
        <w:rPr>
          <w:spacing w:val="40"/>
        </w:rPr>
        <w:t xml:space="preserve"> </w:t>
      </w:r>
      <w:r>
        <w:t>of te bedekken.</w:t>
      </w:r>
    </w:p>
    <w:p w14:paraId="0C34EB46" w14:textId="77777777" w:rsidR="0085662E" w:rsidRDefault="00FE4900">
      <w:pPr>
        <w:pStyle w:val="Lijstalinea"/>
        <w:numPr>
          <w:ilvl w:val="0"/>
          <w:numId w:val="2"/>
        </w:numPr>
        <w:tabs>
          <w:tab w:val="left" w:pos="937"/>
        </w:tabs>
        <w:spacing w:line="268" w:lineRule="exact"/>
        <w:ind w:left="937" w:hanging="359"/>
      </w:pPr>
      <w:r>
        <w:t>Nieuwe</w:t>
      </w:r>
      <w:r>
        <w:rPr>
          <w:spacing w:val="-5"/>
        </w:rPr>
        <w:t xml:space="preserve"> </w:t>
      </w:r>
      <w:r>
        <w:t>zekeringen</w:t>
      </w:r>
      <w:r>
        <w:rPr>
          <w:spacing w:val="-5"/>
        </w:rPr>
        <w:t xml:space="preserve"> </w:t>
      </w:r>
      <w:r>
        <w:t>te</w:t>
      </w:r>
      <w:r>
        <w:rPr>
          <w:spacing w:val="-6"/>
        </w:rPr>
        <w:t xml:space="preserve"> </w:t>
      </w:r>
      <w:r>
        <w:t>plaatsen</w:t>
      </w:r>
      <w:r>
        <w:rPr>
          <w:spacing w:val="-5"/>
        </w:rPr>
        <w:t xml:space="preserve"> </w:t>
      </w:r>
      <w:r>
        <w:t>of</w:t>
      </w:r>
      <w:r>
        <w:rPr>
          <w:spacing w:val="-6"/>
        </w:rPr>
        <w:t xml:space="preserve"> </w:t>
      </w:r>
      <w:r>
        <w:t>zekeringen</w:t>
      </w:r>
      <w:r>
        <w:rPr>
          <w:spacing w:val="-7"/>
        </w:rPr>
        <w:t xml:space="preserve"> </w:t>
      </w:r>
      <w:r>
        <w:t>te</w:t>
      </w:r>
      <w:r>
        <w:rPr>
          <w:spacing w:val="-6"/>
        </w:rPr>
        <w:t xml:space="preserve"> </w:t>
      </w:r>
      <w:r>
        <w:rPr>
          <w:spacing w:val="-2"/>
        </w:rPr>
        <w:t>overbruggen.</w:t>
      </w:r>
    </w:p>
    <w:p w14:paraId="65329C7E" w14:textId="77777777" w:rsidR="0085662E" w:rsidRDefault="00FE4900">
      <w:pPr>
        <w:pStyle w:val="Lijstalinea"/>
        <w:numPr>
          <w:ilvl w:val="0"/>
          <w:numId w:val="2"/>
        </w:numPr>
        <w:tabs>
          <w:tab w:val="left" w:pos="937"/>
        </w:tabs>
        <w:spacing w:before="0" w:line="268" w:lineRule="exact"/>
        <w:ind w:left="937" w:hanging="359"/>
      </w:pPr>
      <w:r>
        <w:t>Gasradiatoren</w:t>
      </w:r>
      <w:r>
        <w:rPr>
          <w:spacing w:val="-9"/>
        </w:rPr>
        <w:t xml:space="preserve"> </w:t>
      </w:r>
      <w:r>
        <w:t>te</w:t>
      </w:r>
      <w:r>
        <w:rPr>
          <w:spacing w:val="-8"/>
        </w:rPr>
        <w:t xml:space="preserve"> </w:t>
      </w:r>
      <w:r>
        <w:rPr>
          <w:spacing w:val="-2"/>
        </w:rPr>
        <w:t>bedekken.</w:t>
      </w:r>
    </w:p>
    <w:p w14:paraId="61AA733A" w14:textId="77777777" w:rsidR="0085662E" w:rsidRDefault="00FE4900">
      <w:pPr>
        <w:pStyle w:val="Lijstalinea"/>
        <w:numPr>
          <w:ilvl w:val="0"/>
          <w:numId w:val="2"/>
        </w:numPr>
        <w:tabs>
          <w:tab w:val="left" w:pos="938"/>
        </w:tabs>
        <w:spacing w:before="2" w:line="237" w:lineRule="auto"/>
        <w:ind w:right="257"/>
      </w:pPr>
      <w:r>
        <w:t>Voor het gebruik van elk element of apparaat dat een bepaald risico inhoudt in verband met de brandveiligheid (gasbekken, gasfles, friteuse, kaarsen, open vuur…)</w:t>
      </w:r>
    </w:p>
    <w:p w14:paraId="63134FA9" w14:textId="77777777" w:rsidR="0085662E" w:rsidRDefault="0085662E">
      <w:pPr>
        <w:spacing w:line="237" w:lineRule="auto"/>
        <w:jc w:val="both"/>
        <w:sectPr w:rsidR="0085662E">
          <w:pgSz w:w="11910" w:h="16840"/>
          <w:pgMar w:top="1580" w:right="1160" w:bottom="280" w:left="1200" w:header="708" w:footer="708" w:gutter="0"/>
          <w:cols w:space="708"/>
        </w:sectPr>
      </w:pPr>
    </w:p>
    <w:p w14:paraId="76E3ED31" w14:textId="77777777" w:rsidR="0085662E" w:rsidRDefault="00FE4900">
      <w:pPr>
        <w:pStyle w:val="Plattetekst"/>
        <w:spacing w:before="80"/>
        <w:ind w:left="938" w:right="254"/>
        <w:jc w:val="both"/>
      </w:pPr>
      <w:r>
        <w:lastRenderedPageBreak/>
        <w:t>moet de toestemming op voorhand gevraagd worden aan de cultuurfunctionaris. Na overleg met de preventieadviseur kan er een vuurvergunning voor 1 dag uitgereikt worden. De huurder moet zelf de nodige en voldoende maatregelen treffen in</w:t>
      </w:r>
      <w:r>
        <w:rPr>
          <w:spacing w:val="40"/>
        </w:rPr>
        <w:t xml:space="preserve"> </w:t>
      </w:r>
      <w:r>
        <w:t>verband met brandvoorkoming en –beveiliging.</w:t>
      </w:r>
    </w:p>
    <w:p w14:paraId="210F7919" w14:textId="77777777" w:rsidR="0085662E" w:rsidRDefault="00FE4900">
      <w:pPr>
        <w:pStyle w:val="Lijstalinea"/>
        <w:numPr>
          <w:ilvl w:val="0"/>
          <w:numId w:val="2"/>
        </w:numPr>
        <w:tabs>
          <w:tab w:val="left" w:pos="938"/>
        </w:tabs>
        <w:spacing w:before="3" w:line="237" w:lineRule="auto"/>
        <w:ind w:right="256"/>
      </w:pPr>
      <w:r>
        <w:t>Brandblustoestellen moeten te allen tijde makkelijk bereikbaar zijn en mogen enkel gebruikt worden om ontstane brandjes te blussen. Indien ze gebruikt werden, moet</w:t>
      </w:r>
      <w:r>
        <w:rPr>
          <w:spacing w:val="80"/>
        </w:rPr>
        <w:t xml:space="preserve"> </w:t>
      </w:r>
      <w:r>
        <w:t>dit gemeld worden.</w:t>
      </w:r>
    </w:p>
    <w:p w14:paraId="69A57724" w14:textId="77777777" w:rsidR="0085662E" w:rsidRDefault="00FE4900">
      <w:pPr>
        <w:pStyle w:val="Lijstalinea"/>
        <w:numPr>
          <w:ilvl w:val="0"/>
          <w:numId w:val="2"/>
        </w:numPr>
        <w:tabs>
          <w:tab w:val="left" w:pos="938"/>
        </w:tabs>
        <w:spacing w:before="5" w:line="237" w:lineRule="auto"/>
        <w:ind w:right="251"/>
      </w:pPr>
      <w:r>
        <w:t>De huurder zorgt ervoor dat zelf aangebrachte kabels, leidingen of elektrische snoeren over de grond vastgeplakt worden zodat er niet kan gestruikeld worden.</w:t>
      </w:r>
    </w:p>
    <w:p w14:paraId="0BD88FBA" w14:textId="77777777" w:rsidR="0085662E" w:rsidRDefault="00FE4900">
      <w:pPr>
        <w:pStyle w:val="Lijstalinea"/>
        <w:numPr>
          <w:ilvl w:val="0"/>
          <w:numId w:val="2"/>
        </w:numPr>
        <w:tabs>
          <w:tab w:val="left" w:pos="938"/>
        </w:tabs>
        <w:ind w:right="254"/>
      </w:pPr>
      <w:r>
        <w:t>Het is verboden het maximum aantal toegelaten personen te overschrijden. De maximale bezetting is te bepalen, rekening houdend met de uitgangsbreedte en/of zaalgrote: 1cm/persoon met een minimum opening van 80 cm (of meervoud van 60 cm) en/of 1 persoon per 1 m</w:t>
      </w:r>
      <w:r>
        <w:rPr>
          <w:vertAlign w:val="superscript"/>
        </w:rPr>
        <w:t>2</w:t>
      </w:r>
      <w:r>
        <w:t xml:space="preserve"> totale oppervlakte.</w:t>
      </w:r>
    </w:p>
    <w:p w14:paraId="0E0E786A" w14:textId="77777777" w:rsidR="0085662E" w:rsidRDefault="0085662E">
      <w:pPr>
        <w:pStyle w:val="Plattetekst"/>
        <w:spacing w:before="10"/>
        <w:rPr>
          <w:sz w:val="21"/>
        </w:rPr>
      </w:pPr>
    </w:p>
    <w:p w14:paraId="5C2E2391" w14:textId="77777777" w:rsidR="0085662E" w:rsidRDefault="00FE4900">
      <w:pPr>
        <w:pStyle w:val="Plattetekst"/>
        <w:spacing w:line="252" w:lineRule="exact"/>
        <w:ind w:left="218"/>
      </w:pPr>
      <w:r>
        <w:t>Het</w:t>
      </w:r>
      <w:r>
        <w:rPr>
          <w:spacing w:val="-8"/>
        </w:rPr>
        <w:t xml:space="preserve"> </w:t>
      </w:r>
      <w:r>
        <w:t>minimaal</w:t>
      </w:r>
      <w:r>
        <w:rPr>
          <w:spacing w:val="-8"/>
        </w:rPr>
        <w:t xml:space="preserve"> </w:t>
      </w:r>
      <w:r>
        <w:t>aantal</w:t>
      </w:r>
      <w:r>
        <w:rPr>
          <w:spacing w:val="-8"/>
        </w:rPr>
        <w:t xml:space="preserve"> </w:t>
      </w:r>
      <w:r>
        <w:t>(nood)uitgangen</w:t>
      </w:r>
      <w:r>
        <w:rPr>
          <w:spacing w:val="-7"/>
        </w:rPr>
        <w:t xml:space="preserve"> </w:t>
      </w:r>
      <w:r>
        <w:rPr>
          <w:spacing w:val="-2"/>
        </w:rPr>
        <w:t>bedraagt:</w:t>
      </w:r>
    </w:p>
    <w:p w14:paraId="71176031" w14:textId="77777777" w:rsidR="0085662E" w:rsidRDefault="00FE4900">
      <w:pPr>
        <w:pStyle w:val="Lijstalinea"/>
        <w:numPr>
          <w:ilvl w:val="0"/>
          <w:numId w:val="1"/>
        </w:numPr>
        <w:tabs>
          <w:tab w:val="left" w:pos="401"/>
        </w:tabs>
        <w:spacing w:before="0" w:line="252" w:lineRule="exact"/>
        <w:ind w:left="401" w:hanging="183"/>
      </w:pPr>
      <w:r>
        <w:t>vanaf</w:t>
      </w:r>
      <w:r>
        <w:rPr>
          <w:spacing w:val="-3"/>
        </w:rPr>
        <w:t xml:space="preserve"> </w:t>
      </w:r>
      <w:r>
        <w:t xml:space="preserve">50 </w:t>
      </w:r>
      <w:r>
        <w:rPr>
          <w:spacing w:val="-2"/>
        </w:rPr>
        <w:t>personen</w:t>
      </w:r>
    </w:p>
    <w:p w14:paraId="28D234EF" w14:textId="77777777" w:rsidR="0085662E" w:rsidRDefault="00FE4900">
      <w:pPr>
        <w:pStyle w:val="Lijstalinea"/>
        <w:numPr>
          <w:ilvl w:val="0"/>
          <w:numId w:val="1"/>
        </w:numPr>
        <w:tabs>
          <w:tab w:val="left" w:pos="401"/>
        </w:tabs>
        <w:spacing w:before="2"/>
        <w:ind w:left="401" w:hanging="183"/>
      </w:pPr>
      <w:r>
        <w:t>vanaf</w:t>
      </w:r>
      <w:r>
        <w:rPr>
          <w:spacing w:val="-7"/>
        </w:rPr>
        <w:t xml:space="preserve"> </w:t>
      </w:r>
      <w:r>
        <w:t>500</w:t>
      </w:r>
      <w:r>
        <w:rPr>
          <w:spacing w:val="-7"/>
        </w:rPr>
        <w:t xml:space="preserve"> </w:t>
      </w:r>
      <w:r>
        <w:t>personen.</w:t>
      </w:r>
      <w:r>
        <w:rPr>
          <w:spacing w:val="-4"/>
        </w:rPr>
        <w:t xml:space="preserve"> </w:t>
      </w:r>
      <w:r>
        <w:t>Deze</w:t>
      </w:r>
      <w:r>
        <w:rPr>
          <w:spacing w:val="-6"/>
        </w:rPr>
        <w:t xml:space="preserve"> </w:t>
      </w:r>
      <w:r>
        <w:t>uitgangen</w:t>
      </w:r>
      <w:r>
        <w:rPr>
          <w:spacing w:val="-8"/>
        </w:rPr>
        <w:t xml:space="preserve"> </w:t>
      </w:r>
      <w:r>
        <w:t>zijn</w:t>
      </w:r>
      <w:r>
        <w:rPr>
          <w:spacing w:val="-8"/>
        </w:rPr>
        <w:t xml:space="preserve"> </w:t>
      </w:r>
      <w:r>
        <w:t>tegenover</w:t>
      </w:r>
      <w:r>
        <w:rPr>
          <w:spacing w:val="-3"/>
        </w:rPr>
        <w:t xml:space="preserve"> </w:t>
      </w:r>
      <w:r>
        <w:t>elkaar</w:t>
      </w:r>
      <w:r>
        <w:rPr>
          <w:spacing w:val="-5"/>
        </w:rPr>
        <w:t xml:space="preserve"> </w:t>
      </w:r>
      <w:r>
        <w:t>gelegen</w:t>
      </w:r>
      <w:r>
        <w:rPr>
          <w:spacing w:val="-6"/>
        </w:rPr>
        <w:t xml:space="preserve"> </w:t>
      </w:r>
      <w:r>
        <w:rPr>
          <w:spacing w:val="-2"/>
        </w:rPr>
        <w:t>zijn.</w:t>
      </w:r>
    </w:p>
    <w:p w14:paraId="2345757D" w14:textId="77777777" w:rsidR="0085662E" w:rsidRDefault="0085662E">
      <w:pPr>
        <w:pStyle w:val="Plattetekst"/>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2770"/>
      </w:tblGrid>
      <w:tr w:rsidR="0085662E" w14:paraId="17F290CB" w14:textId="77777777">
        <w:trPr>
          <w:trHeight w:val="251"/>
        </w:trPr>
        <w:tc>
          <w:tcPr>
            <w:tcW w:w="2857" w:type="dxa"/>
          </w:tcPr>
          <w:p w14:paraId="3AB90CE2" w14:textId="77777777" w:rsidR="0085662E" w:rsidRDefault="00FE4900">
            <w:pPr>
              <w:pStyle w:val="TableParagraph"/>
            </w:pPr>
            <w:r>
              <w:rPr>
                <w:spacing w:val="-2"/>
              </w:rPr>
              <w:t>Infrastructuur</w:t>
            </w:r>
          </w:p>
        </w:tc>
        <w:tc>
          <w:tcPr>
            <w:tcW w:w="2770" w:type="dxa"/>
          </w:tcPr>
          <w:p w14:paraId="68301716" w14:textId="77777777" w:rsidR="0085662E" w:rsidRDefault="00FE4900">
            <w:pPr>
              <w:pStyle w:val="TableParagraph"/>
            </w:pPr>
            <w:r>
              <w:rPr>
                <w:spacing w:val="-2"/>
              </w:rPr>
              <w:t>Oppervlakte</w:t>
            </w:r>
          </w:p>
        </w:tc>
      </w:tr>
      <w:tr w:rsidR="0085662E" w14:paraId="2C9DE2F3" w14:textId="77777777">
        <w:trPr>
          <w:trHeight w:val="253"/>
        </w:trPr>
        <w:tc>
          <w:tcPr>
            <w:tcW w:w="2857" w:type="dxa"/>
          </w:tcPr>
          <w:p w14:paraId="4FA98181" w14:textId="77777777" w:rsidR="0085662E" w:rsidRDefault="00FE4900">
            <w:pPr>
              <w:pStyle w:val="TableParagraph"/>
              <w:spacing w:line="234" w:lineRule="exact"/>
            </w:pPr>
            <w:r>
              <w:t>Buurthuis</w:t>
            </w:r>
            <w:r>
              <w:rPr>
                <w:spacing w:val="-4"/>
              </w:rPr>
              <w:t xml:space="preserve"> </w:t>
            </w:r>
            <w:r>
              <w:t>de</w:t>
            </w:r>
            <w:r>
              <w:rPr>
                <w:spacing w:val="-5"/>
              </w:rPr>
              <w:t xml:space="preserve"> </w:t>
            </w:r>
            <w:r>
              <w:rPr>
                <w:spacing w:val="-2"/>
              </w:rPr>
              <w:t>Wieke</w:t>
            </w:r>
          </w:p>
        </w:tc>
        <w:tc>
          <w:tcPr>
            <w:tcW w:w="2770" w:type="dxa"/>
          </w:tcPr>
          <w:p w14:paraId="34DA0FD3" w14:textId="77777777" w:rsidR="0085662E" w:rsidRDefault="00FE4900">
            <w:pPr>
              <w:pStyle w:val="TableParagraph"/>
              <w:spacing w:line="234" w:lineRule="exact"/>
            </w:pPr>
            <w:r>
              <w:t>12</w:t>
            </w:r>
            <w:r>
              <w:rPr>
                <w:spacing w:val="-1"/>
              </w:rPr>
              <w:t xml:space="preserve"> </w:t>
            </w:r>
            <w:r>
              <w:t>m</w:t>
            </w:r>
            <w:r>
              <w:rPr>
                <w:spacing w:val="-1"/>
              </w:rPr>
              <w:t xml:space="preserve"> </w:t>
            </w:r>
            <w:r>
              <w:t>op 18</w:t>
            </w:r>
            <w:r>
              <w:rPr>
                <w:spacing w:val="-3"/>
              </w:rPr>
              <w:t xml:space="preserve"> </w:t>
            </w:r>
            <w:r>
              <w:t>m</w:t>
            </w:r>
            <w:r>
              <w:rPr>
                <w:spacing w:val="-1"/>
              </w:rPr>
              <w:t xml:space="preserve"> </w:t>
            </w:r>
            <w:r>
              <w:t>=</w:t>
            </w:r>
            <w:r>
              <w:rPr>
                <w:spacing w:val="-1"/>
              </w:rPr>
              <w:t xml:space="preserve"> </w:t>
            </w:r>
            <w:r>
              <w:t>216</w:t>
            </w:r>
            <w:r>
              <w:rPr>
                <w:spacing w:val="-2"/>
              </w:rPr>
              <w:t xml:space="preserve"> </w:t>
            </w:r>
            <w:r>
              <w:rPr>
                <w:spacing w:val="-5"/>
              </w:rPr>
              <w:t>m</w:t>
            </w:r>
            <w:r>
              <w:rPr>
                <w:spacing w:val="-5"/>
                <w:vertAlign w:val="superscript"/>
              </w:rPr>
              <w:t>2</w:t>
            </w:r>
          </w:p>
        </w:tc>
      </w:tr>
      <w:tr w:rsidR="0085662E" w14:paraId="1E1B8DF3" w14:textId="77777777">
        <w:trPr>
          <w:trHeight w:val="251"/>
        </w:trPr>
        <w:tc>
          <w:tcPr>
            <w:tcW w:w="2857" w:type="dxa"/>
          </w:tcPr>
          <w:p w14:paraId="40186130" w14:textId="77777777" w:rsidR="0085662E" w:rsidRDefault="00FE4900">
            <w:pPr>
              <w:pStyle w:val="TableParagraph"/>
            </w:pPr>
            <w:r>
              <w:t>Buurthuis</w:t>
            </w:r>
            <w:r>
              <w:rPr>
                <w:spacing w:val="-11"/>
              </w:rPr>
              <w:t xml:space="preserve"> </w:t>
            </w:r>
            <w:r>
              <w:t>Sint-</w:t>
            </w:r>
            <w:r>
              <w:rPr>
                <w:spacing w:val="-2"/>
              </w:rPr>
              <w:t>Lodewijk</w:t>
            </w:r>
          </w:p>
        </w:tc>
        <w:tc>
          <w:tcPr>
            <w:tcW w:w="2770" w:type="dxa"/>
          </w:tcPr>
          <w:p w14:paraId="02555146" w14:textId="77777777" w:rsidR="0085662E" w:rsidRDefault="00FE4900">
            <w:pPr>
              <w:pStyle w:val="TableParagraph"/>
            </w:pPr>
            <w:r>
              <w:t>9,5</w:t>
            </w:r>
            <w:r>
              <w:rPr>
                <w:spacing w:val="-2"/>
              </w:rPr>
              <w:t xml:space="preserve"> </w:t>
            </w:r>
            <w:r>
              <w:t>m</w:t>
            </w:r>
            <w:r>
              <w:rPr>
                <w:spacing w:val="1"/>
              </w:rPr>
              <w:t xml:space="preserve"> </w:t>
            </w:r>
            <w:r>
              <w:t>op</w:t>
            </w:r>
            <w:r>
              <w:rPr>
                <w:spacing w:val="-3"/>
              </w:rPr>
              <w:t xml:space="preserve"> </w:t>
            </w:r>
            <w:r>
              <w:t>11,4</w:t>
            </w:r>
            <w:r>
              <w:rPr>
                <w:spacing w:val="-4"/>
              </w:rPr>
              <w:t xml:space="preserve"> </w:t>
            </w:r>
            <w:r>
              <w:t>m</w:t>
            </w:r>
            <w:r>
              <w:rPr>
                <w:spacing w:val="-2"/>
              </w:rPr>
              <w:t xml:space="preserve"> </w:t>
            </w:r>
            <w:r>
              <w:t>=</w:t>
            </w:r>
            <w:r>
              <w:rPr>
                <w:spacing w:val="1"/>
              </w:rPr>
              <w:t xml:space="preserve"> </w:t>
            </w:r>
            <w:r>
              <w:t>108</w:t>
            </w:r>
            <w:r>
              <w:rPr>
                <w:spacing w:val="-2"/>
              </w:rPr>
              <w:t xml:space="preserve"> </w:t>
            </w:r>
            <w:r>
              <w:rPr>
                <w:spacing w:val="-5"/>
              </w:rPr>
              <w:t>m</w:t>
            </w:r>
            <w:r>
              <w:rPr>
                <w:spacing w:val="-5"/>
                <w:vertAlign w:val="superscript"/>
              </w:rPr>
              <w:t>2</w:t>
            </w:r>
          </w:p>
        </w:tc>
      </w:tr>
      <w:tr w:rsidR="0085662E" w14:paraId="4B404E3D" w14:textId="77777777">
        <w:trPr>
          <w:trHeight w:val="253"/>
        </w:trPr>
        <w:tc>
          <w:tcPr>
            <w:tcW w:w="2857" w:type="dxa"/>
          </w:tcPr>
          <w:p w14:paraId="22215A81" w14:textId="77777777" w:rsidR="0085662E" w:rsidRDefault="00FE4900">
            <w:pPr>
              <w:pStyle w:val="TableParagraph"/>
              <w:spacing w:before="2"/>
            </w:pPr>
            <w:r>
              <w:t>Buurthuis</w:t>
            </w:r>
            <w:r>
              <w:rPr>
                <w:spacing w:val="-4"/>
              </w:rPr>
              <w:t xml:space="preserve"> </w:t>
            </w:r>
            <w:r>
              <w:t>de</w:t>
            </w:r>
            <w:r>
              <w:rPr>
                <w:spacing w:val="-5"/>
              </w:rPr>
              <w:t xml:space="preserve"> </w:t>
            </w:r>
            <w:r>
              <w:rPr>
                <w:spacing w:val="-2"/>
              </w:rPr>
              <w:t>Statie</w:t>
            </w:r>
          </w:p>
        </w:tc>
        <w:tc>
          <w:tcPr>
            <w:tcW w:w="2770" w:type="dxa"/>
          </w:tcPr>
          <w:p w14:paraId="7499CC52" w14:textId="77777777" w:rsidR="0085662E" w:rsidRDefault="00FE4900">
            <w:pPr>
              <w:pStyle w:val="TableParagraph"/>
              <w:spacing w:before="2"/>
            </w:pPr>
            <w:r>
              <w:t>14</w:t>
            </w:r>
            <w:r>
              <w:rPr>
                <w:spacing w:val="-1"/>
              </w:rPr>
              <w:t xml:space="preserve"> </w:t>
            </w:r>
            <w:r>
              <w:t>m</w:t>
            </w:r>
            <w:r>
              <w:rPr>
                <w:spacing w:val="-1"/>
              </w:rPr>
              <w:t xml:space="preserve"> </w:t>
            </w:r>
            <w:r>
              <w:t>op 18</w:t>
            </w:r>
            <w:r>
              <w:rPr>
                <w:spacing w:val="-3"/>
              </w:rPr>
              <w:t xml:space="preserve"> </w:t>
            </w:r>
            <w:r>
              <w:t>m</w:t>
            </w:r>
            <w:r>
              <w:rPr>
                <w:spacing w:val="-1"/>
              </w:rPr>
              <w:t xml:space="preserve"> </w:t>
            </w:r>
            <w:r>
              <w:t>=</w:t>
            </w:r>
            <w:r>
              <w:rPr>
                <w:spacing w:val="-1"/>
              </w:rPr>
              <w:t xml:space="preserve"> </w:t>
            </w:r>
            <w:r>
              <w:t>252</w:t>
            </w:r>
            <w:r>
              <w:rPr>
                <w:spacing w:val="-2"/>
              </w:rPr>
              <w:t xml:space="preserve"> </w:t>
            </w:r>
            <w:r>
              <w:rPr>
                <w:spacing w:val="-5"/>
              </w:rPr>
              <w:t>m</w:t>
            </w:r>
            <w:r>
              <w:rPr>
                <w:spacing w:val="-5"/>
                <w:vertAlign w:val="superscript"/>
              </w:rPr>
              <w:t>2</w:t>
            </w:r>
          </w:p>
        </w:tc>
      </w:tr>
    </w:tbl>
    <w:p w14:paraId="7D065C17" w14:textId="77777777" w:rsidR="0085662E" w:rsidRDefault="0085662E">
      <w:pPr>
        <w:pStyle w:val="Plattetekst"/>
        <w:spacing w:before="4"/>
      </w:pPr>
    </w:p>
    <w:p w14:paraId="7807C7B4" w14:textId="77777777" w:rsidR="0085662E" w:rsidRDefault="00FE4900">
      <w:pPr>
        <w:pStyle w:val="Plattetekst"/>
        <w:ind w:left="218"/>
      </w:pPr>
      <w:r>
        <w:rPr>
          <w:spacing w:val="-2"/>
        </w:rPr>
        <w:t>OPRUIMEN</w:t>
      </w:r>
    </w:p>
    <w:p w14:paraId="5D852D37" w14:textId="77777777" w:rsidR="0085662E" w:rsidRDefault="0085662E">
      <w:pPr>
        <w:pStyle w:val="Plattetekst"/>
        <w:spacing w:before="9"/>
        <w:rPr>
          <w:sz w:val="21"/>
        </w:rPr>
      </w:pPr>
    </w:p>
    <w:p w14:paraId="59247550" w14:textId="77777777" w:rsidR="0085662E" w:rsidRDefault="00FE4900">
      <w:pPr>
        <w:pStyle w:val="Plattetekst"/>
        <w:spacing w:before="1"/>
        <w:ind w:left="218"/>
      </w:pPr>
      <w:r>
        <w:t>Na</w:t>
      </w:r>
      <w:r>
        <w:rPr>
          <w:spacing w:val="40"/>
        </w:rPr>
        <w:t xml:space="preserve"> </w:t>
      </w:r>
      <w:r>
        <w:t>gebruik</w:t>
      </w:r>
      <w:r>
        <w:rPr>
          <w:spacing w:val="40"/>
        </w:rPr>
        <w:t xml:space="preserve"> </w:t>
      </w:r>
      <w:r>
        <w:t>dienen</w:t>
      </w:r>
      <w:r>
        <w:rPr>
          <w:spacing w:val="40"/>
        </w:rPr>
        <w:t xml:space="preserve"> </w:t>
      </w:r>
      <w:r>
        <w:t>de</w:t>
      </w:r>
      <w:r>
        <w:rPr>
          <w:spacing w:val="40"/>
        </w:rPr>
        <w:t xml:space="preserve"> </w:t>
      </w:r>
      <w:r>
        <w:t>gebruikte</w:t>
      </w:r>
      <w:r>
        <w:rPr>
          <w:spacing w:val="40"/>
        </w:rPr>
        <w:t xml:space="preserve"> </w:t>
      </w:r>
      <w:r>
        <w:t>lokalen</w:t>
      </w:r>
      <w:r>
        <w:rPr>
          <w:spacing w:val="40"/>
        </w:rPr>
        <w:t xml:space="preserve"> </w:t>
      </w:r>
      <w:r>
        <w:t>geveegd</w:t>
      </w:r>
      <w:r>
        <w:rPr>
          <w:spacing w:val="40"/>
        </w:rPr>
        <w:t xml:space="preserve"> </w:t>
      </w:r>
      <w:r>
        <w:t>en</w:t>
      </w:r>
      <w:r>
        <w:rPr>
          <w:spacing w:val="68"/>
        </w:rPr>
        <w:t xml:space="preserve"> </w:t>
      </w:r>
      <w:r>
        <w:t>opnieuw</w:t>
      </w:r>
      <w:r>
        <w:rPr>
          <w:spacing w:val="40"/>
        </w:rPr>
        <w:t xml:space="preserve"> </w:t>
      </w:r>
      <w:r>
        <w:t>juist</w:t>
      </w:r>
      <w:r>
        <w:rPr>
          <w:spacing w:val="40"/>
        </w:rPr>
        <w:t xml:space="preserve"> </w:t>
      </w:r>
      <w:r>
        <w:t>geschikt</w:t>
      </w:r>
      <w:r>
        <w:rPr>
          <w:spacing w:val="67"/>
        </w:rPr>
        <w:t xml:space="preserve"> </w:t>
      </w:r>
      <w:r>
        <w:t>te</w:t>
      </w:r>
      <w:r>
        <w:rPr>
          <w:spacing w:val="40"/>
        </w:rPr>
        <w:t xml:space="preserve"> </w:t>
      </w:r>
      <w:r>
        <w:t>worden</w:t>
      </w:r>
      <w:r>
        <w:rPr>
          <w:spacing w:val="40"/>
        </w:rPr>
        <w:t xml:space="preserve"> </w:t>
      </w:r>
      <w:r>
        <w:t>volgens aanwezig plan. Ook het sanitair dient net achtergelaten te worden.</w:t>
      </w:r>
    </w:p>
    <w:p w14:paraId="66B57233" w14:textId="77777777" w:rsidR="0085662E" w:rsidRDefault="0085662E">
      <w:pPr>
        <w:pStyle w:val="Plattetekst"/>
        <w:spacing w:before="1"/>
      </w:pPr>
    </w:p>
    <w:p w14:paraId="59EAFD32" w14:textId="77777777" w:rsidR="0085662E" w:rsidRDefault="00FE4900">
      <w:pPr>
        <w:pStyle w:val="Plattetekst"/>
        <w:ind w:left="218" w:right="252"/>
        <w:jc w:val="both"/>
      </w:pPr>
      <w:r>
        <w:t>Na gebruik moet het materiaal afgewassen en op zijn juiste plaats teruggeplaatst worden. Beschadigd en/of ontbrekend materiaal wordt aangerekend. Handdoeken en afruimdoeken zijn in elke infrastructuur beschikbaar.</w:t>
      </w:r>
    </w:p>
    <w:p w14:paraId="27004BDF" w14:textId="77777777" w:rsidR="0085662E" w:rsidRDefault="0085662E">
      <w:pPr>
        <w:pStyle w:val="Plattetekst"/>
        <w:spacing w:before="11"/>
        <w:rPr>
          <w:sz w:val="21"/>
        </w:rPr>
      </w:pPr>
    </w:p>
    <w:p w14:paraId="516B6248" w14:textId="77777777" w:rsidR="0085662E" w:rsidRDefault="00FE4900">
      <w:pPr>
        <w:pStyle w:val="Plattetekst"/>
        <w:ind w:left="218"/>
        <w:jc w:val="both"/>
      </w:pPr>
      <w:r>
        <w:t>Alle</w:t>
      </w:r>
      <w:r>
        <w:rPr>
          <w:spacing w:val="-7"/>
        </w:rPr>
        <w:t xml:space="preserve"> </w:t>
      </w:r>
      <w:r>
        <w:t>aanwezige</w:t>
      </w:r>
      <w:r>
        <w:rPr>
          <w:spacing w:val="-6"/>
        </w:rPr>
        <w:t xml:space="preserve"> </w:t>
      </w:r>
      <w:r>
        <w:t>frigo’s</w:t>
      </w:r>
      <w:r>
        <w:rPr>
          <w:spacing w:val="-5"/>
        </w:rPr>
        <w:t xml:space="preserve"> </w:t>
      </w:r>
      <w:r>
        <w:t>dienen</w:t>
      </w:r>
      <w:r>
        <w:rPr>
          <w:spacing w:val="-6"/>
        </w:rPr>
        <w:t xml:space="preserve"> </w:t>
      </w:r>
      <w:r>
        <w:t>aangevuld</w:t>
      </w:r>
      <w:r>
        <w:rPr>
          <w:spacing w:val="-8"/>
        </w:rPr>
        <w:t xml:space="preserve"> </w:t>
      </w:r>
      <w:r>
        <w:t>te</w:t>
      </w:r>
      <w:r>
        <w:rPr>
          <w:spacing w:val="-6"/>
        </w:rPr>
        <w:t xml:space="preserve"> </w:t>
      </w:r>
      <w:r>
        <w:t>worden</w:t>
      </w:r>
      <w:r>
        <w:rPr>
          <w:spacing w:val="-6"/>
        </w:rPr>
        <w:t xml:space="preserve"> </w:t>
      </w:r>
      <w:r>
        <w:t>zoals</w:t>
      </w:r>
      <w:r>
        <w:rPr>
          <w:spacing w:val="-5"/>
        </w:rPr>
        <w:t xml:space="preserve"> </w:t>
      </w:r>
      <w:r>
        <w:rPr>
          <w:spacing w:val="-2"/>
        </w:rPr>
        <w:t>aangeduid.</w:t>
      </w:r>
    </w:p>
    <w:p w14:paraId="1FA64DCF" w14:textId="77777777" w:rsidR="0085662E" w:rsidRDefault="0085662E">
      <w:pPr>
        <w:pStyle w:val="Plattetekst"/>
      </w:pPr>
    </w:p>
    <w:p w14:paraId="4A03B605" w14:textId="77777777" w:rsidR="0085662E" w:rsidRDefault="00FE4900">
      <w:pPr>
        <w:pStyle w:val="Plattetekst"/>
        <w:ind w:left="218" w:right="256"/>
        <w:jc w:val="both"/>
      </w:pPr>
      <w:r>
        <w:t>De stoelen worden per 10 gestapeld op de daarvoor bestemde wagentjes en in de zaal geplaatst volgens het aanwezig plan.</w:t>
      </w:r>
    </w:p>
    <w:p w14:paraId="0B6AC406" w14:textId="77777777" w:rsidR="0085662E" w:rsidRDefault="0085662E">
      <w:pPr>
        <w:pStyle w:val="Plattetekst"/>
        <w:spacing w:before="11"/>
        <w:rPr>
          <w:sz w:val="21"/>
        </w:rPr>
      </w:pPr>
    </w:p>
    <w:p w14:paraId="19EEC45E" w14:textId="77777777" w:rsidR="0085662E" w:rsidRDefault="00FE4900">
      <w:pPr>
        <w:pStyle w:val="Plattetekst"/>
        <w:ind w:left="218"/>
        <w:jc w:val="both"/>
      </w:pPr>
      <w:r>
        <w:t>De</w:t>
      </w:r>
      <w:r>
        <w:rPr>
          <w:spacing w:val="-8"/>
        </w:rPr>
        <w:t xml:space="preserve"> </w:t>
      </w:r>
      <w:r>
        <w:t>tafels</w:t>
      </w:r>
      <w:r>
        <w:rPr>
          <w:spacing w:val="-8"/>
        </w:rPr>
        <w:t xml:space="preserve"> </w:t>
      </w:r>
      <w:r>
        <w:t>worden</w:t>
      </w:r>
      <w:r>
        <w:rPr>
          <w:spacing w:val="-8"/>
        </w:rPr>
        <w:t xml:space="preserve"> </w:t>
      </w:r>
      <w:r>
        <w:t>steeds</w:t>
      </w:r>
      <w:r>
        <w:rPr>
          <w:spacing w:val="-7"/>
        </w:rPr>
        <w:t xml:space="preserve"> </w:t>
      </w:r>
      <w:r>
        <w:t>gereinigd</w:t>
      </w:r>
      <w:r>
        <w:rPr>
          <w:spacing w:val="-6"/>
        </w:rPr>
        <w:t xml:space="preserve"> </w:t>
      </w:r>
      <w:r>
        <w:t>en</w:t>
      </w:r>
      <w:r>
        <w:rPr>
          <w:spacing w:val="-6"/>
        </w:rPr>
        <w:t xml:space="preserve"> </w:t>
      </w:r>
      <w:r>
        <w:t>afgedroogd</w:t>
      </w:r>
      <w:r>
        <w:rPr>
          <w:spacing w:val="-10"/>
        </w:rPr>
        <w:t xml:space="preserve"> </w:t>
      </w:r>
      <w:r>
        <w:t>en</w:t>
      </w:r>
      <w:r>
        <w:rPr>
          <w:spacing w:val="-6"/>
        </w:rPr>
        <w:t xml:space="preserve"> </w:t>
      </w:r>
      <w:r>
        <w:t>geplaatst</w:t>
      </w:r>
      <w:r>
        <w:rPr>
          <w:spacing w:val="-7"/>
        </w:rPr>
        <w:t xml:space="preserve"> </w:t>
      </w:r>
      <w:r>
        <w:t>volgens</w:t>
      </w:r>
      <w:r>
        <w:rPr>
          <w:spacing w:val="-8"/>
        </w:rPr>
        <w:t xml:space="preserve"> </w:t>
      </w:r>
      <w:r>
        <w:t>aanwezige</w:t>
      </w:r>
      <w:r>
        <w:rPr>
          <w:spacing w:val="-5"/>
        </w:rPr>
        <w:t xml:space="preserve"> </w:t>
      </w:r>
      <w:r>
        <w:rPr>
          <w:spacing w:val="-2"/>
        </w:rPr>
        <w:t>plan.</w:t>
      </w:r>
    </w:p>
    <w:p w14:paraId="77F007BD" w14:textId="77777777" w:rsidR="0085662E" w:rsidRDefault="0085662E">
      <w:pPr>
        <w:pStyle w:val="Plattetekst"/>
      </w:pPr>
    </w:p>
    <w:p w14:paraId="4E65C356" w14:textId="77777777" w:rsidR="0085662E" w:rsidRDefault="00FE4900">
      <w:pPr>
        <w:pStyle w:val="Plattetekst"/>
        <w:spacing w:before="1"/>
        <w:ind w:left="218" w:right="252"/>
        <w:jc w:val="both"/>
      </w:pPr>
      <w:r>
        <w:t>Het restafval wordt gesorteerd en dient in de beschikbare container geplaatst te worden. Glas, PMD, papier, karton en elke andere vorm van afval behoudens restafval dient door de huurder meegenomen te worden.</w:t>
      </w:r>
    </w:p>
    <w:p w14:paraId="3103A6D1" w14:textId="77777777" w:rsidR="0085662E" w:rsidRDefault="0085662E">
      <w:pPr>
        <w:pStyle w:val="Plattetekst"/>
      </w:pPr>
    </w:p>
    <w:p w14:paraId="74235AF7" w14:textId="77777777" w:rsidR="0085662E" w:rsidRDefault="00FE4900">
      <w:pPr>
        <w:pStyle w:val="Plattetekst"/>
        <w:ind w:left="218"/>
        <w:jc w:val="both"/>
      </w:pPr>
      <w:r>
        <w:t>Apparaten</w:t>
      </w:r>
      <w:r>
        <w:rPr>
          <w:spacing w:val="-9"/>
        </w:rPr>
        <w:t xml:space="preserve"> </w:t>
      </w:r>
      <w:r>
        <w:t>en</w:t>
      </w:r>
      <w:r>
        <w:rPr>
          <w:spacing w:val="-6"/>
        </w:rPr>
        <w:t xml:space="preserve"> </w:t>
      </w:r>
      <w:r>
        <w:t>ovens</w:t>
      </w:r>
      <w:r>
        <w:rPr>
          <w:spacing w:val="-10"/>
        </w:rPr>
        <w:t xml:space="preserve"> </w:t>
      </w:r>
      <w:r>
        <w:t>moeten</w:t>
      </w:r>
      <w:r>
        <w:rPr>
          <w:spacing w:val="-6"/>
        </w:rPr>
        <w:t xml:space="preserve"> </w:t>
      </w:r>
      <w:r>
        <w:t>onmiddellijk</w:t>
      </w:r>
      <w:r>
        <w:rPr>
          <w:spacing w:val="-5"/>
        </w:rPr>
        <w:t xml:space="preserve"> </w:t>
      </w:r>
      <w:r>
        <w:t>na</w:t>
      </w:r>
      <w:r>
        <w:rPr>
          <w:spacing w:val="-7"/>
        </w:rPr>
        <w:t xml:space="preserve"> </w:t>
      </w:r>
      <w:r>
        <w:t>gebruik</w:t>
      </w:r>
      <w:r>
        <w:rPr>
          <w:spacing w:val="-5"/>
        </w:rPr>
        <w:t xml:space="preserve"> </w:t>
      </w:r>
      <w:r>
        <w:t>volledig</w:t>
      </w:r>
      <w:r>
        <w:rPr>
          <w:spacing w:val="-6"/>
        </w:rPr>
        <w:t xml:space="preserve"> </w:t>
      </w:r>
      <w:r>
        <w:t>gereinigd</w:t>
      </w:r>
      <w:r>
        <w:rPr>
          <w:spacing w:val="-6"/>
        </w:rPr>
        <w:t xml:space="preserve"> </w:t>
      </w:r>
      <w:r>
        <w:rPr>
          <w:spacing w:val="-2"/>
        </w:rPr>
        <w:t>worden.</w:t>
      </w:r>
    </w:p>
    <w:p w14:paraId="0B65BB08" w14:textId="77777777" w:rsidR="0085662E" w:rsidRDefault="0085662E">
      <w:pPr>
        <w:pStyle w:val="Plattetekst"/>
        <w:spacing w:before="1"/>
      </w:pPr>
    </w:p>
    <w:p w14:paraId="58C4DAC7" w14:textId="77777777" w:rsidR="0085662E" w:rsidRDefault="00FE4900">
      <w:pPr>
        <w:pStyle w:val="Plattetekst"/>
        <w:spacing w:before="1"/>
        <w:ind w:left="218" w:right="258"/>
        <w:jc w:val="both"/>
      </w:pPr>
      <w:r>
        <w:t>De verwarmingstoestellen</w:t>
      </w:r>
      <w:r>
        <w:rPr>
          <w:spacing w:val="-1"/>
        </w:rPr>
        <w:t xml:space="preserve"> </w:t>
      </w:r>
      <w:r>
        <w:t>moeten</w:t>
      </w:r>
      <w:r>
        <w:rPr>
          <w:spacing w:val="-1"/>
        </w:rPr>
        <w:t xml:space="preserve"> </w:t>
      </w:r>
      <w:r>
        <w:t>na</w:t>
      </w:r>
      <w:r>
        <w:rPr>
          <w:spacing w:val="-1"/>
        </w:rPr>
        <w:t xml:space="preserve"> </w:t>
      </w:r>
      <w:r>
        <w:t>gebruik</w:t>
      </w:r>
      <w:r>
        <w:rPr>
          <w:spacing w:val="-2"/>
        </w:rPr>
        <w:t xml:space="preserve"> </w:t>
      </w:r>
      <w:r>
        <w:t>terug</w:t>
      </w:r>
      <w:r>
        <w:rPr>
          <w:spacing w:val="-1"/>
        </w:rPr>
        <w:t xml:space="preserve"> </w:t>
      </w:r>
      <w:r>
        <w:t>op</w:t>
      </w:r>
      <w:r>
        <w:rPr>
          <w:spacing w:val="-1"/>
        </w:rPr>
        <w:t xml:space="preserve"> </w:t>
      </w:r>
      <w:r>
        <w:t>het</w:t>
      </w:r>
      <w:r>
        <w:rPr>
          <w:spacing w:val="-1"/>
        </w:rPr>
        <w:t xml:space="preserve"> </w:t>
      </w:r>
      <w:r>
        <w:t>minimum worden</w:t>
      </w:r>
      <w:r>
        <w:rPr>
          <w:spacing w:val="-1"/>
        </w:rPr>
        <w:t xml:space="preserve"> </w:t>
      </w:r>
      <w:r>
        <w:t>ingesteld en</w:t>
      </w:r>
      <w:r>
        <w:rPr>
          <w:spacing w:val="-1"/>
        </w:rPr>
        <w:t xml:space="preserve"> </w:t>
      </w:r>
      <w:r>
        <w:t>alle verlichting dient uitgeschakeld te worden.</w:t>
      </w:r>
    </w:p>
    <w:p w14:paraId="1309D8F7" w14:textId="77777777" w:rsidR="0085662E" w:rsidRDefault="0085662E">
      <w:pPr>
        <w:pStyle w:val="Plattetekst"/>
        <w:spacing w:before="10"/>
        <w:rPr>
          <w:sz w:val="21"/>
        </w:rPr>
      </w:pPr>
    </w:p>
    <w:p w14:paraId="7BD538F2" w14:textId="77777777" w:rsidR="0085662E" w:rsidRDefault="00FE4900">
      <w:pPr>
        <w:pStyle w:val="Plattetekst"/>
        <w:ind w:left="218" w:right="254"/>
        <w:jc w:val="both"/>
      </w:pPr>
      <w:r>
        <w:t>Alle deuren van de door de betrokkene gehuurde lokalen dienen afgesloten te worden vanaf het ogenblik dat niemand van de gebruikers nog aanwezig is.</w:t>
      </w:r>
    </w:p>
    <w:p w14:paraId="3DF6851D" w14:textId="77777777" w:rsidR="0085662E" w:rsidRDefault="0085662E">
      <w:pPr>
        <w:pStyle w:val="Plattetekst"/>
        <w:rPr>
          <w:sz w:val="24"/>
        </w:rPr>
      </w:pPr>
    </w:p>
    <w:p w14:paraId="355D8446" w14:textId="77777777" w:rsidR="0085662E" w:rsidRDefault="0085662E">
      <w:pPr>
        <w:pStyle w:val="Plattetekst"/>
        <w:spacing w:before="10"/>
        <w:rPr>
          <w:sz w:val="19"/>
        </w:rPr>
      </w:pPr>
    </w:p>
    <w:p w14:paraId="5FA849FE" w14:textId="76A35E3A" w:rsidR="0085662E" w:rsidRDefault="00FE4900">
      <w:pPr>
        <w:ind w:left="218" w:right="252"/>
        <w:jc w:val="both"/>
        <w:rPr>
          <w:b/>
        </w:rPr>
      </w:pPr>
      <w:r>
        <w:t>Bijlage B: Drankprijzen</w:t>
      </w:r>
      <w:r>
        <w:rPr>
          <w:spacing w:val="-2"/>
        </w:rPr>
        <w:t xml:space="preserve"> </w:t>
      </w:r>
      <w:r>
        <w:t>privé verhuur</w:t>
      </w:r>
      <w:r>
        <w:rPr>
          <w:spacing w:val="-1"/>
        </w:rPr>
        <w:t xml:space="preserve"> </w:t>
      </w:r>
      <w:r>
        <w:t xml:space="preserve">gemeenschapscentrum DEERLIJK </w:t>
      </w:r>
      <w:r>
        <w:rPr>
          <w:b/>
          <w:color w:val="FF0000"/>
        </w:rPr>
        <w:t>(aangepast in</w:t>
      </w:r>
      <w:r>
        <w:rPr>
          <w:b/>
          <w:color w:val="FF0000"/>
          <w:spacing w:val="-2"/>
        </w:rPr>
        <w:t xml:space="preserve"> </w:t>
      </w:r>
      <w:r>
        <w:rPr>
          <w:b/>
          <w:color w:val="FF0000"/>
        </w:rPr>
        <w:t xml:space="preserve">CBS </w:t>
      </w:r>
      <w:r>
        <w:rPr>
          <w:b/>
          <w:color w:val="FF0000"/>
          <w:spacing w:val="-2"/>
        </w:rPr>
        <w:t>2021.10.06 en CBS 2023.09.20</w:t>
      </w:r>
      <w:r w:rsidR="00964ACE">
        <w:rPr>
          <w:b/>
          <w:color w:val="FF0000"/>
          <w:spacing w:val="-2"/>
        </w:rPr>
        <w:t xml:space="preserve"> en CBS 2024.10.23</w:t>
      </w:r>
      <w:r w:rsidR="00F05079">
        <w:rPr>
          <w:b/>
          <w:color w:val="FF0000"/>
          <w:spacing w:val="-2"/>
        </w:rPr>
        <w:t xml:space="preserve"> en CBS 2025.09.03</w:t>
      </w:r>
      <w:r>
        <w:rPr>
          <w:b/>
          <w:color w:val="FF0000"/>
          <w:spacing w:val="-2"/>
        </w:rPr>
        <w:t>)</w:t>
      </w:r>
    </w:p>
    <w:p w14:paraId="562B89F0" w14:textId="77777777" w:rsidR="0085662E" w:rsidRDefault="0085662E">
      <w:pPr>
        <w:jc w:val="both"/>
        <w:sectPr w:rsidR="0085662E">
          <w:pgSz w:w="11910" w:h="16840"/>
          <w:pgMar w:top="1320" w:right="1160" w:bottom="280" w:left="1200" w:header="708" w:footer="708" w:gutter="0"/>
          <w:cols w:space="708"/>
        </w:sectPr>
      </w:pPr>
    </w:p>
    <w:p w14:paraId="5F578EE8" w14:textId="2256894F" w:rsidR="0085662E" w:rsidRDefault="00FE4900">
      <w:pPr>
        <w:pStyle w:val="Plattetekst"/>
        <w:spacing w:before="72"/>
        <w:ind w:left="218"/>
      </w:pPr>
      <w:r>
        <w:lastRenderedPageBreak/>
        <w:t>Een</w:t>
      </w:r>
      <w:r>
        <w:rPr>
          <w:spacing w:val="-8"/>
        </w:rPr>
        <w:t xml:space="preserve"> </w:t>
      </w:r>
      <w:r>
        <w:t>overzicht</w:t>
      </w:r>
      <w:r>
        <w:rPr>
          <w:spacing w:val="-3"/>
        </w:rPr>
        <w:t xml:space="preserve"> </w:t>
      </w:r>
      <w:r>
        <w:t>van</w:t>
      </w:r>
      <w:r>
        <w:rPr>
          <w:spacing w:val="-7"/>
        </w:rPr>
        <w:t xml:space="preserve"> </w:t>
      </w:r>
      <w:r>
        <w:t>de</w:t>
      </w:r>
      <w:r>
        <w:rPr>
          <w:spacing w:val="-5"/>
        </w:rPr>
        <w:t xml:space="preserve"> </w:t>
      </w:r>
      <w:r>
        <w:t>actuele</w:t>
      </w:r>
      <w:r>
        <w:rPr>
          <w:spacing w:val="-5"/>
        </w:rPr>
        <w:t xml:space="preserve"> </w:t>
      </w:r>
      <w:r>
        <w:t>drankprijzen</w:t>
      </w:r>
      <w:r>
        <w:rPr>
          <w:spacing w:val="-5"/>
        </w:rPr>
        <w:t xml:space="preserve"> </w:t>
      </w:r>
      <w:r>
        <w:t>(01.10.20</w:t>
      </w:r>
      <w:r w:rsidR="009F23BC">
        <w:t>25</w:t>
      </w:r>
      <w:r>
        <w:rPr>
          <w:spacing w:val="-4"/>
        </w:rPr>
        <w:t xml:space="preserve"> </w:t>
      </w:r>
      <w:r>
        <w:t>–</w:t>
      </w:r>
      <w:r>
        <w:rPr>
          <w:spacing w:val="-5"/>
        </w:rPr>
        <w:t xml:space="preserve"> </w:t>
      </w:r>
      <w:r>
        <w:rPr>
          <w:spacing w:val="-2"/>
        </w:rPr>
        <w:t>3</w:t>
      </w:r>
      <w:r w:rsidR="009F23BC">
        <w:rPr>
          <w:spacing w:val="-2"/>
        </w:rPr>
        <w:t>1</w:t>
      </w:r>
      <w:r>
        <w:rPr>
          <w:spacing w:val="-2"/>
        </w:rPr>
        <w:t>.</w:t>
      </w:r>
      <w:r w:rsidR="009F23BC">
        <w:rPr>
          <w:spacing w:val="-2"/>
        </w:rPr>
        <w:t>12</w:t>
      </w:r>
      <w:r>
        <w:rPr>
          <w:spacing w:val="-2"/>
        </w:rPr>
        <w:t>.</w:t>
      </w:r>
      <w:r w:rsidR="009F23BC">
        <w:rPr>
          <w:spacing w:val="-2"/>
        </w:rPr>
        <w:t>2027</w:t>
      </w:r>
      <w:r>
        <w:rPr>
          <w:spacing w:val="-2"/>
        </w:rPr>
        <w:t>)</w:t>
      </w:r>
    </w:p>
    <w:p w14:paraId="3D124880" w14:textId="77777777" w:rsidR="0085662E" w:rsidRDefault="0085662E">
      <w:pPr>
        <w:pStyle w:val="Plattetekst"/>
        <w:spacing w:after="1"/>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1"/>
        <w:gridCol w:w="3260"/>
      </w:tblGrid>
      <w:tr w:rsidR="0085662E" w14:paraId="2AE2AF5C" w14:textId="77777777" w:rsidTr="00EB78D4">
        <w:trPr>
          <w:trHeight w:val="254"/>
        </w:trPr>
        <w:tc>
          <w:tcPr>
            <w:tcW w:w="5701" w:type="dxa"/>
          </w:tcPr>
          <w:p w14:paraId="017437C3" w14:textId="77777777" w:rsidR="0085662E" w:rsidRPr="00EB78D4" w:rsidRDefault="00FE4900">
            <w:pPr>
              <w:pStyle w:val="TableParagraph"/>
              <w:spacing w:line="234" w:lineRule="exact"/>
              <w:rPr>
                <w:b/>
                <w:bCs/>
              </w:rPr>
            </w:pPr>
            <w:r w:rsidRPr="00EB78D4">
              <w:rPr>
                <w:b/>
                <w:bCs/>
                <w:spacing w:val="-4"/>
              </w:rPr>
              <w:t>Soort</w:t>
            </w:r>
          </w:p>
        </w:tc>
        <w:tc>
          <w:tcPr>
            <w:tcW w:w="3260" w:type="dxa"/>
          </w:tcPr>
          <w:p w14:paraId="628BDE79" w14:textId="77777777" w:rsidR="0085662E" w:rsidRPr="00EB78D4" w:rsidRDefault="00FE4900">
            <w:pPr>
              <w:pStyle w:val="TableParagraph"/>
              <w:spacing w:line="234" w:lineRule="exact"/>
              <w:rPr>
                <w:b/>
                <w:bCs/>
              </w:rPr>
            </w:pPr>
            <w:r w:rsidRPr="00EB78D4">
              <w:rPr>
                <w:b/>
                <w:bCs/>
                <w:spacing w:val="-2"/>
              </w:rPr>
              <w:t>Eenheidsprijs</w:t>
            </w:r>
          </w:p>
        </w:tc>
      </w:tr>
      <w:tr w:rsidR="0085662E" w14:paraId="632FC28E" w14:textId="77777777" w:rsidTr="00EB78D4">
        <w:trPr>
          <w:trHeight w:val="251"/>
        </w:trPr>
        <w:tc>
          <w:tcPr>
            <w:tcW w:w="5701" w:type="dxa"/>
          </w:tcPr>
          <w:p w14:paraId="556E34D6" w14:textId="77777777" w:rsidR="0085662E" w:rsidRDefault="00FE4900">
            <w:pPr>
              <w:pStyle w:val="TableParagraph"/>
            </w:pPr>
            <w:r>
              <w:t>Koffiefilter</w:t>
            </w:r>
            <w:r>
              <w:rPr>
                <w:spacing w:val="-6"/>
              </w:rPr>
              <w:t xml:space="preserve"> </w:t>
            </w:r>
            <w:r>
              <w:t>(gewoon</w:t>
            </w:r>
            <w:r>
              <w:rPr>
                <w:spacing w:val="-6"/>
              </w:rPr>
              <w:t xml:space="preserve"> </w:t>
            </w:r>
            <w:r>
              <w:t>of</w:t>
            </w:r>
            <w:r>
              <w:rPr>
                <w:spacing w:val="-5"/>
              </w:rPr>
              <w:t xml:space="preserve"> </w:t>
            </w:r>
            <w:r>
              <w:rPr>
                <w:spacing w:val="-2"/>
              </w:rPr>
              <w:t>decafeïne)</w:t>
            </w:r>
          </w:p>
        </w:tc>
        <w:tc>
          <w:tcPr>
            <w:tcW w:w="3260" w:type="dxa"/>
          </w:tcPr>
          <w:p w14:paraId="7FEDDC77" w14:textId="77777777" w:rsidR="0085662E" w:rsidRDefault="00FE4900">
            <w:pPr>
              <w:pStyle w:val="TableParagraph"/>
            </w:pPr>
            <w:r>
              <w:t xml:space="preserve">0,60 </w:t>
            </w:r>
            <w:r>
              <w:rPr>
                <w:spacing w:val="-4"/>
              </w:rPr>
              <w:t>euro</w:t>
            </w:r>
          </w:p>
        </w:tc>
      </w:tr>
      <w:tr w:rsidR="0085662E" w14:paraId="45BD4197" w14:textId="77777777" w:rsidTr="00EB78D4">
        <w:trPr>
          <w:trHeight w:val="253"/>
        </w:trPr>
        <w:tc>
          <w:tcPr>
            <w:tcW w:w="5701" w:type="dxa"/>
          </w:tcPr>
          <w:p w14:paraId="3A47AF35" w14:textId="77777777" w:rsidR="0085662E" w:rsidRDefault="00FE4900">
            <w:pPr>
              <w:pStyle w:val="TableParagraph"/>
              <w:spacing w:line="234" w:lineRule="exact"/>
            </w:pPr>
            <w:r>
              <w:t>Bravilor</w:t>
            </w:r>
            <w:r>
              <w:rPr>
                <w:spacing w:val="-6"/>
              </w:rPr>
              <w:t xml:space="preserve"> </w:t>
            </w:r>
            <w:r>
              <w:t>=</w:t>
            </w:r>
            <w:r>
              <w:rPr>
                <w:spacing w:val="-7"/>
              </w:rPr>
              <w:t xml:space="preserve"> </w:t>
            </w:r>
            <w:r>
              <w:t>gewone</w:t>
            </w:r>
            <w:r>
              <w:rPr>
                <w:spacing w:val="-6"/>
              </w:rPr>
              <w:t xml:space="preserve"> </w:t>
            </w:r>
            <w:r>
              <w:t>koffiemachine</w:t>
            </w:r>
            <w:r>
              <w:rPr>
                <w:spacing w:val="-6"/>
              </w:rPr>
              <w:t xml:space="preserve"> </w:t>
            </w:r>
            <w:r>
              <w:t>(12</w:t>
            </w:r>
            <w:r>
              <w:rPr>
                <w:spacing w:val="-7"/>
              </w:rPr>
              <w:t xml:space="preserve"> </w:t>
            </w:r>
            <w:r>
              <w:rPr>
                <w:spacing w:val="-2"/>
              </w:rPr>
              <w:t>tassen)</w:t>
            </w:r>
          </w:p>
        </w:tc>
        <w:tc>
          <w:tcPr>
            <w:tcW w:w="3260" w:type="dxa"/>
          </w:tcPr>
          <w:p w14:paraId="6B195420" w14:textId="77777777" w:rsidR="0085662E" w:rsidRDefault="00FE4900">
            <w:pPr>
              <w:pStyle w:val="TableParagraph"/>
              <w:spacing w:line="234" w:lineRule="exact"/>
            </w:pPr>
            <w:r>
              <w:t xml:space="preserve">3,66 </w:t>
            </w:r>
            <w:r>
              <w:rPr>
                <w:spacing w:val="-4"/>
              </w:rPr>
              <w:t>euro</w:t>
            </w:r>
          </w:p>
        </w:tc>
      </w:tr>
      <w:tr w:rsidR="0085662E" w14:paraId="509C4E1B" w14:textId="77777777" w:rsidTr="00EB78D4">
        <w:trPr>
          <w:trHeight w:val="251"/>
        </w:trPr>
        <w:tc>
          <w:tcPr>
            <w:tcW w:w="5701" w:type="dxa"/>
          </w:tcPr>
          <w:p w14:paraId="088A2257" w14:textId="77777777" w:rsidR="0085662E" w:rsidRDefault="00FE4900">
            <w:pPr>
              <w:pStyle w:val="TableParagraph"/>
            </w:pPr>
            <w:r>
              <w:t>5</w:t>
            </w:r>
            <w:r>
              <w:rPr>
                <w:spacing w:val="-2"/>
              </w:rPr>
              <w:t xml:space="preserve"> </w:t>
            </w:r>
            <w:r>
              <w:t>liter</w:t>
            </w:r>
            <w:r>
              <w:rPr>
                <w:spacing w:val="-3"/>
              </w:rPr>
              <w:t xml:space="preserve"> </w:t>
            </w:r>
            <w:r>
              <w:t>koffie</w:t>
            </w:r>
            <w:r>
              <w:rPr>
                <w:spacing w:val="-1"/>
              </w:rPr>
              <w:t xml:space="preserve"> </w:t>
            </w:r>
            <w:r>
              <w:t>(33</w:t>
            </w:r>
            <w:r>
              <w:rPr>
                <w:spacing w:val="-3"/>
              </w:rPr>
              <w:t xml:space="preserve"> </w:t>
            </w:r>
            <w:r>
              <w:rPr>
                <w:spacing w:val="-2"/>
              </w:rPr>
              <w:t>tassen)</w:t>
            </w:r>
          </w:p>
        </w:tc>
        <w:tc>
          <w:tcPr>
            <w:tcW w:w="3260" w:type="dxa"/>
          </w:tcPr>
          <w:p w14:paraId="365406F9" w14:textId="77777777" w:rsidR="0085662E" w:rsidRDefault="00FE4900">
            <w:pPr>
              <w:pStyle w:val="TableParagraph"/>
            </w:pPr>
            <w:r>
              <w:t>10,58</w:t>
            </w:r>
            <w:r>
              <w:rPr>
                <w:spacing w:val="-3"/>
              </w:rPr>
              <w:t xml:space="preserve"> </w:t>
            </w:r>
            <w:r>
              <w:rPr>
                <w:spacing w:val="-4"/>
              </w:rPr>
              <w:t>euro</w:t>
            </w:r>
          </w:p>
        </w:tc>
      </w:tr>
      <w:tr w:rsidR="009F23BC" w14:paraId="244FB983" w14:textId="77777777" w:rsidTr="00EB78D4">
        <w:trPr>
          <w:trHeight w:val="254"/>
        </w:trPr>
        <w:tc>
          <w:tcPr>
            <w:tcW w:w="5701" w:type="dxa"/>
          </w:tcPr>
          <w:p w14:paraId="176D3EDF" w14:textId="0A5C4EE7" w:rsidR="009F23BC" w:rsidRDefault="009F23BC" w:rsidP="009F23BC">
            <w:pPr>
              <w:pStyle w:val="TableParagraph"/>
              <w:spacing w:before="2"/>
            </w:pPr>
            <w:r w:rsidRPr="00834319">
              <w:t xml:space="preserve">Straal - plat water 20 cl </w:t>
            </w:r>
          </w:p>
        </w:tc>
        <w:tc>
          <w:tcPr>
            <w:tcW w:w="3260" w:type="dxa"/>
          </w:tcPr>
          <w:p w14:paraId="5511BB6A" w14:textId="512BBA27" w:rsidR="009F23BC" w:rsidRDefault="009F23BC" w:rsidP="009F23BC">
            <w:pPr>
              <w:pStyle w:val="TableParagraph"/>
              <w:spacing w:before="2"/>
            </w:pPr>
            <w:r w:rsidRPr="00834319">
              <w:t>0,41 euro</w:t>
            </w:r>
          </w:p>
        </w:tc>
      </w:tr>
      <w:tr w:rsidR="009F23BC" w14:paraId="1F4B52AA" w14:textId="77777777" w:rsidTr="00EB78D4">
        <w:trPr>
          <w:trHeight w:val="254"/>
        </w:trPr>
        <w:tc>
          <w:tcPr>
            <w:tcW w:w="5701" w:type="dxa"/>
          </w:tcPr>
          <w:p w14:paraId="218C8E90" w14:textId="124BAA3E" w:rsidR="009F23BC" w:rsidRDefault="009F23BC" w:rsidP="009F23BC">
            <w:pPr>
              <w:pStyle w:val="TableParagraph"/>
              <w:spacing w:line="234" w:lineRule="exact"/>
            </w:pPr>
            <w:r w:rsidRPr="00834319">
              <w:t>Straal - plat water 1 l</w:t>
            </w:r>
          </w:p>
        </w:tc>
        <w:tc>
          <w:tcPr>
            <w:tcW w:w="3260" w:type="dxa"/>
          </w:tcPr>
          <w:p w14:paraId="2845F817" w14:textId="15914668" w:rsidR="009F23BC" w:rsidRDefault="009F23BC" w:rsidP="009F23BC">
            <w:pPr>
              <w:pStyle w:val="TableParagraph"/>
              <w:spacing w:line="234" w:lineRule="exact"/>
            </w:pPr>
            <w:r w:rsidRPr="00834319">
              <w:t>0,78 euro</w:t>
            </w:r>
          </w:p>
        </w:tc>
      </w:tr>
      <w:tr w:rsidR="009F23BC" w14:paraId="4261F121" w14:textId="77777777" w:rsidTr="00EB78D4">
        <w:trPr>
          <w:trHeight w:val="251"/>
        </w:trPr>
        <w:tc>
          <w:tcPr>
            <w:tcW w:w="5701" w:type="dxa"/>
          </w:tcPr>
          <w:p w14:paraId="27AF021A" w14:textId="7BCEDA72" w:rsidR="009F23BC" w:rsidRDefault="009F23BC" w:rsidP="009F23BC">
            <w:pPr>
              <w:pStyle w:val="TableParagraph"/>
            </w:pPr>
            <w:r w:rsidRPr="00834319">
              <w:t>Straal - bruisend water 20 cl</w:t>
            </w:r>
          </w:p>
        </w:tc>
        <w:tc>
          <w:tcPr>
            <w:tcW w:w="3260" w:type="dxa"/>
          </w:tcPr>
          <w:p w14:paraId="7FF057B6" w14:textId="0146CE44" w:rsidR="009F23BC" w:rsidRDefault="009F23BC" w:rsidP="009F23BC">
            <w:pPr>
              <w:pStyle w:val="TableParagraph"/>
            </w:pPr>
            <w:r w:rsidRPr="00834319">
              <w:t>0,41 euro</w:t>
            </w:r>
          </w:p>
        </w:tc>
      </w:tr>
      <w:tr w:rsidR="009F23BC" w14:paraId="3D27A0C4" w14:textId="77777777" w:rsidTr="00EB78D4">
        <w:trPr>
          <w:trHeight w:val="253"/>
        </w:trPr>
        <w:tc>
          <w:tcPr>
            <w:tcW w:w="5701" w:type="dxa"/>
          </w:tcPr>
          <w:p w14:paraId="426C5D53" w14:textId="499F4405" w:rsidR="009F23BC" w:rsidRDefault="009F23BC" w:rsidP="009F23BC">
            <w:pPr>
              <w:pStyle w:val="TableParagraph"/>
              <w:spacing w:line="234" w:lineRule="exact"/>
            </w:pPr>
            <w:r w:rsidRPr="00834319">
              <w:t>Straal - bruisend water 1 l</w:t>
            </w:r>
          </w:p>
        </w:tc>
        <w:tc>
          <w:tcPr>
            <w:tcW w:w="3260" w:type="dxa"/>
          </w:tcPr>
          <w:p w14:paraId="524506ED" w14:textId="1463A8F3" w:rsidR="009F23BC" w:rsidRDefault="009F23BC" w:rsidP="009F23BC">
            <w:pPr>
              <w:pStyle w:val="TableParagraph"/>
              <w:spacing w:line="234" w:lineRule="exact"/>
            </w:pPr>
            <w:r w:rsidRPr="00834319">
              <w:t>0,78 euro</w:t>
            </w:r>
          </w:p>
        </w:tc>
      </w:tr>
      <w:tr w:rsidR="009F23BC" w14:paraId="18F58FA9" w14:textId="77777777" w:rsidTr="00EB78D4">
        <w:trPr>
          <w:trHeight w:val="251"/>
        </w:trPr>
        <w:tc>
          <w:tcPr>
            <w:tcW w:w="5701" w:type="dxa"/>
          </w:tcPr>
          <w:p w14:paraId="344F63E8" w14:textId="7E015059" w:rsidR="009F23BC" w:rsidRDefault="009F23BC" w:rsidP="009F23BC">
            <w:pPr>
              <w:pStyle w:val="TableParagraph"/>
            </w:pPr>
            <w:r w:rsidRPr="00834319">
              <w:t>Coca cola 20 cl</w:t>
            </w:r>
          </w:p>
        </w:tc>
        <w:tc>
          <w:tcPr>
            <w:tcW w:w="3260" w:type="dxa"/>
          </w:tcPr>
          <w:p w14:paraId="64B899EA" w14:textId="4E552621" w:rsidR="009F23BC" w:rsidRDefault="009F23BC" w:rsidP="009F23BC">
            <w:pPr>
              <w:pStyle w:val="TableParagraph"/>
            </w:pPr>
            <w:r w:rsidRPr="00834319">
              <w:t>1,24 euro</w:t>
            </w:r>
          </w:p>
        </w:tc>
      </w:tr>
      <w:tr w:rsidR="009F23BC" w14:paraId="629B5D9F" w14:textId="77777777" w:rsidTr="00EB78D4">
        <w:trPr>
          <w:trHeight w:val="254"/>
        </w:trPr>
        <w:tc>
          <w:tcPr>
            <w:tcW w:w="5701" w:type="dxa"/>
          </w:tcPr>
          <w:p w14:paraId="1F94FE38" w14:textId="1374730D" w:rsidR="009F23BC" w:rsidRDefault="009F23BC" w:rsidP="009F23BC">
            <w:pPr>
              <w:pStyle w:val="TableParagraph"/>
              <w:spacing w:line="234" w:lineRule="exact"/>
            </w:pPr>
            <w:r w:rsidRPr="00834319">
              <w:t>Coca cola 1 l</w:t>
            </w:r>
          </w:p>
        </w:tc>
        <w:tc>
          <w:tcPr>
            <w:tcW w:w="3260" w:type="dxa"/>
          </w:tcPr>
          <w:p w14:paraId="31E96A2F" w14:textId="33A499A4" w:rsidR="009F23BC" w:rsidRDefault="009F23BC" w:rsidP="009F23BC">
            <w:pPr>
              <w:pStyle w:val="TableParagraph"/>
              <w:spacing w:line="234" w:lineRule="exact"/>
            </w:pPr>
            <w:r w:rsidRPr="00834319">
              <w:t>4,49 euro</w:t>
            </w:r>
          </w:p>
        </w:tc>
      </w:tr>
      <w:tr w:rsidR="009F23BC" w14:paraId="5D84351A" w14:textId="77777777" w:rsidTr="00EB78D4">
        <w:trPr>
          <w:trHeight w:val="251"/>
        </w:trPr>
        <w:tc>
          <w:tcPr>
            <w:tcW w:w="5701" w:type="dxa"/>
          </w:tcPr>
          <w:p w14:paraId="7D6380B6" w14:textId="756E71FE" w:rsidR="009F23BC" w:rsidRDefault="009F23BC" w:rsidP="009F23BC">
            <w:pPr>
              <w:pStyle w:val="TableParagraph"/>
            </w:pPr>
            <w:r w:rsidRPr="00834319">
              <w:t>Coca cola zero 20 cl</w:t>
            </w:r>
          </w:p>
        </w:tc>
        <w:tc>
          <w:tcPr>
            <w:tcW w:w="3260" w:type="dxa"/>
          </w:tcPr>
          <w:p w14:paraId="6D4DD228" w14:textId="4CA6FC0C" w:rsidR="009F23BC" w:rsidRDefault="009F23BC" w:rsidP="009F23BC">
            <w:pPr>
              <w:pStyle w:val="TableParagraph"/>
            </w:pPr>
            <w:r w:rsidRPr="00834319">
              <w:t>1,19 euro</w:t>
            </w:r>
          </w:p>
        </w:tc>
      </w:tr>
      <w:tr w:rsidR="009F23BC" w14:paraId="53B5DC09" w14:textId="77777777" w:rsidTr="00EB78D4">
        <w:trPr>
          <w:trHeight w:val="253"/>
        </w:trPr>
        <w:tc>
          <w:tcPr>
            <w:tcW w:w="5701" w:type="dxa"/>
          </w:tcPr>
          <w:p w14:paraId="33F607EE" w14:textId="291806ED" w:rsidR="009F23BC" w:rsidRDefault="009F23BC" w:rsidP="009F23BC">
            <w:pPr>
              <w:pStyle w:val="TableParagraph"/>
              <w:spacing w:before="2"/>
            </w:pPr>
            <w:r w:rsidRPr="00834319">
              <w:t>Coca cola zero 1 l</w:t>
            </w:r>
          </w:p>
        </w:tc>
        <w:tc>
          <w:tcPr>
            <w:tcW w:w="3260" w:type="dxa"/>
          </w:tcPr>
          <w:p w14:paraId="009AF501" w14:textId="3D203F89" w:rsidR="009F23BC" w:rsidRDefault="009F23BC" w:rsidP="009F23BC">
            <w:pPr>
              <w:pStyle w:val="TableParagraph"/>
              <w:spacing w:before="2"/>
            </w:pPr>
            <w:r w:rsidRPr="00834319">
              <w:t>4,33 euro</w:t>
            </w:r>
          </w:p>
        </w:tc>
      </w:tr>
      <w:tr w:rsidR="009F23BC" w14:paraId="35644943" w14:textId="77777777" w:rsidTr="00EB78D4">
        <w:trPr>
          <w:trHeight w:val="254"/>
        </w:trPr>
        <w:tc>
          <w:tcPr>
            <w:tcW w:w="5701" w:type="dxa"/>
          </w:tcPr>
          <w:p w14:paraId="02C739B7" w14:textId="19CE6A12" w:rsidR="009F23BC" w:rsidRDefault="009F23BC" w:rsidP="009F23BC">
            <w:pPr>
              <w:pStyle w:val="TableParagraph"/>
              <w:spacing w:line="234" w:lineRule="exact"/>
            </w:pPr>
            <w:r w:rsidRPr="00834319">
              <w:t>Straal orange limonade 20 cl</w:t>
            </w:r>
          </w:p>
        </w:tc>
        <w:tc>
          <w:tcPr>
            <w:tcW w:w="3260" w:type="dxa"/>
          </w:tcPr>
          <w:p w14:paraId="2FFDC466" w14:textId="1932492F" w:rsidR="009F23BC" w:rsidRDefault="009F23BC" w:rsidP="009F23BC">
            <w:pPr>
              <w:pStyle w:val="TableParagraph"/>
              <w:spacing w:line="234" w:lineRule="exact"/>
            </w:pPr>
            <w:r w:rsidRPr="00834319">
              <w:t>0,63 euro</w:t>
            </w:r>
          </w:p>
        </w:tc>
      </w:tr>
      <w:tr w:rsidR="009F23BC" w14:paraId="05F4CD9B" w14:textId="77777777" w:rsidTr="00EB78D4">
        <w:trPr>
          <w:trHeight w:val="251"/>
        </w:trPr>
        <w:tc>
          <w:tcPr>
            <w:tcW w:w="5701" w:type="dxa"/>
          </w:tcPr>
          <w:p w14:paraId="635B4F67" w14:textId="1EC80251" w:rsidR="009F23BC" w:rsidRDefault="009F23BC" w:rsidP="009F23BC">
            <w:pPr>
              <w:pStyle w:val="TableParagraph"/>
            </w:pPr>
            <w:r w:rsidRPr="00834319">
              <w:t>Straal orange limonade 1 l</w:t>
            </w:r>
          </w:p>
        </w:tc>
        <w:tc>
          <w:tcPr>
            <w:tcW w:w="3260" w:type="dxa"/>
          </w:tcPr>
          <w:p w14:paraId="410207DF" w14:textId="392E3E75" w:rsidR="009F23BC" w:rsidRDefault="009F23BC" w:rsidP="009F23BC">
            <w:pPr>
              <w:pStyle w:val="TableParagraph"/>
            </w:pPr>
            <w:r w:rsidRPr="00834319">
              <w:t>1,63 euro</w:t>
            </w:r>
          </w:p>
        </w:tc>
      </w:tr>
      <w:tr w:rsidR="009F23BC" w14:paraId="5C1434C6" w14:textId="77777777" w:rsidTr="00EB78D4">
        <w:trPr>
          <w:trHeight w:val="253"/>
        </w:trPr>
        <w:tc>
          <w:tcPr>
            <w:tcW w:w="5701" w:type="dxa"/>
          </w:tcPr>
          <w:p w14:paraId="1B8073C0" w14:textId="7A0DA5BA" w:rsidR="009F23BC" w:rsidRDefault="009F23BC" w:rsidP="009F23BC">
            <w:pPr>
              <w:pStyle w:val="TableParagraph"/>
              <w:spacing w:line="234" w:lineRule="exact"/>
            </w:pPr>
            <w:r w:rsidRPr="00834319">
              <w:t>Ordal sinaasappelsap 20 cl</w:t>
            </w:r>
          </w:p>
        </w:tc>
        <w:tc>
          <w:tcPr>
            <w:tcW w:w="3260" w:type="dxa"/>
          </w:tcPr>
          <w:p w14:paraId="29E54852" w14:textId="3E1ED2B0" w:rsidR="009F23BC" w:rsidRDefault="009F23BC" w:rsidP="009F23BC">
            <w:pPr>
              <w:pStyle w:val="TableParagraph"/>
              <w:spacing w:line="234" w:lineRule="exact"/>
            </w:pPr>
            <w:r w:rsidRPr="00834319">
              <w:t>1,18 euro</w:t>
            </w:r>
          </w:p>
        </w:tc>
      </w:tr>
      <w:tr w:rsidR="009F23BC" w14:paraId="716FEFE6" w14:textId="77777777" w:rsidTr="00EB78D4">
        <w:trPr>
          <w:trHeight w:val="251"/>
        </w:trPr>
        <w:tc>
          <w:tcPr>
            <w:tcW w:w="5701" w:type="dxa"/>
          </w:tcPr>
          <w:p w14:paraId="0E39789C" w14:textId="789BDBA2" w:rsidR="009F23BC" w:rsidRDefault="009F23BC" w:rsidP="009F23BC">
            <w:pPr>
              <w:pStyle w:val="TableParagraph"/>
            </w:pPr>
            <w:r w:rsidRPr="00834319">
              <w:t>Ordal sinaalsappelsap 1 l</w:t>
            </w:r>
          </w:p>
        </w:tc>
        <w:tc>
          <w:tcPr>
            <w:tcW w:w="3260" w:type="dxa"/>
          </w:tcPr>
          <w:p w14:paraId="4DD4A2A2" w14:textId="3F858F04" w:rsidR="009F23BC" w:rsidRDefault="009F23BC" w:rsidP="009F23BC">
            <w:pPr>
              <w:pStyle w:val="TableParagraph"/>
            </w:pPr>
            <w:r w:rsidRPr="00834319">
              <w:t>4,70 euro</w:t>
            </w:r>
          </w:p>
        </w:tc>
      </w:tr>
      <w:tr w:rsidR="009F23BC" w14:paraId="1A330BAD" w14:textId="77777777" w:rsidTr="00EB78D4">
        <w:trPr>
          <w:trHeight w:val="253"/>
        </w:trPr>
        <w:tc>
          <w:tcPr>
            <w:tcW w:w="5701" w:type="dxa"/>
          </w:tcPr>
          <w:p w14:paraId="6E533C98" w14:textId="0E45DADA" w:rsidR="009F23BC" w:rsidRDefault="009F23BC" w:rsidP="009F23BC">
            <w:pPr>
              <w:pStyle w:val="TableParagraph"/>
              <w:spacing w:line="234" w:lineRule="exact"/>
            </w:pPr>
            <w:r w:rsidRPr="00834319">
              <w:t>Eaumega ice tea 20 cl</w:t>
            </w:r>
          </w:p>
        </w:tc>
        <w:tc>
          <w:tcPr>
            <w:tcW w:w="3260" w:type="dxa"/>
          </w:tcPr>
          <w:p w14:paraId="0A487EBF" w14:textId="01CC6792" w:rsidR="009F23BC" w:rsidRDefault="009F23BC" w:rsidP="009F23BC">
            <w:pPr>
              <w:pStyle w:val="TableParagraph"/>
              <w:spacing w:line="234" w:lineRule="exact"/>
            </w:pPr>
            <w:r w:rsidRPr="00834319">
              <w:t>0,78 euro</w:t>
            </w:r>
          </w:p>
        </w:tc>
      </w:tr>
      <w:tr w:rsidR="009F23BC" w14:paraId="5A493C3A" w14:textId="77777777" w:rsidTr="00EB78D4">
        <w:trPr>
          <w:trHeight w:val="251"/>
        </w:trPr>
        <w:tc>
          <w:tcPr>
            <w:tcW w:w="5701" w:type="dxa"/>
          </w:tcPr>
          <w:p w14:paraId="3353BEB8" w14:textId="28E9A08F" w:rsidR="009F23BC" w:rsidRDefault="009F23BC" w:rsidP="009F23BC">
            <w:pPr>
              <w:pStyle w:val="TableParagraph"/>
            </w:pPr>
            <w:r w:rsidRPr="00834319">
              <w:t>Bavik pils 25 cl</w:t>
            </w:r>
          </w:p>
        </w:tc>
        <w:tc>
          <w:tcPr>
            <w:tcW w:w="3260" w:type="dxa"/>
          </w:tcPr>
          <w:p w14:paraId="2EC86EA3" w14:textId="19ADFAB9" w:rsidR="009F23BC" w:rsidRDefault="009F23BC" w:rsidP="009F23BC">
            <w:pPr>
              <w:pStyle w:val="TableParagraph"/>
            </w:pPr>
            <w:r w:rsidRPr="00834319">
              <w:t>1,08 euro</w:t>
            </w:r>
          </w:p>
        </w:tc>
      </w:tr>
      <w:tr w:rsidR="009F23BC" w14:paraId="2790EAA5" w14:textId="77777777" w:rsidTr="00EB78D4">
        <w:trPr>
          <w:trHeight w:val="253"/>
        </w:trPr>
        <w:tc>
          <w:tcPr>
            <w:tcW w:w="5701" w:type="dxa"/>
          </w:tcPr>
          <w:p w14:paraId="4698752E" w14:textId="25C14CBE" w:rsidR="009F23BC" w:rsidRDefault="009F23BC" w:rsidP="009F23BC">
            <w:pPr>
              <w:pStyle w:val="TableParagraph"/>
              <w:spacing w:before="2"/>
            </w:pPr>
            <w:r w:rsidRPr="00834319">
              <w:t>Bavik vat 50 l</w:t>
            </w:r>
          </w:p>
        </w:tc>
        <w:tc>
          <w:tcPr>
            <w:tcW w:w="3260" w:type="dxa"/>
          </w:tcPr>
          <w:p w14:paraId="61D44611" w14:textId="427844E8" w:rsidR="009F23BC" w:rsidRDefault="009F23BC" w:rsidP="009F23BC">
            <w:pPr>
              <w:pStyle w:val="TableParagraph"/>
              <w:spacing w:before="2"/>
            </w:pPr>
            <w:r w:rsidRPr="00834319">
              <w:t>219,25 euro</w:t>
            </w:r>
          </w:p>
        </w:tc>
      </w:tr>
      <w:tr w:rsidR="009F23BC" w14:paraId="14F71CFE" w14:textId="77777777" w:rsidTr="00EB78D4">
        <w:trPr>
          <w:trHeight w:val="254"/>
        </w:trPr>
        <w:tc>
          <w:tcPr>
            <w:tcW w:w="5701" w:type="dxa"/>
          </w:tcPr>
          <w:p w14:paraId="7D868811" w14:textId="03A9D0BF" w:rsidR="009F23BC" w:rsidRDefault="009F23BC" w:rsidP="009F23BC">
            <w:pPr>
              <w:pStyle w:val="TableParagraph"/>
              <w:spacing w:line="234" w:lineRule="exact"/>
            </w:pPr>
            <w:r w:rsidRPr="00834319">
              <w:t>Bavik vat 30 l</w:t>
            </w:r>
          </w:p>
        </w:tc>
        <w:tc>
          <w:tcPr>
            <w:tcW w:w="3260" w:type="dxa"/>
          </w:tcPr>
          <w:p w14:paraId="2D1EE2FF" w14:textId="1AF83D85" w:rsidR="009F23BC" w:rsidRDefault="009F23BC" w:rsidP="009F23BC">
            <w:pPr>
              <w:pStyle w:val="TableParagraph"/>
              <w:spacing w:line="234" w:lineRule="exact"/>
            </w:pPr>
            <w:r w:rsidRPr="00834319">
              <w:t>137,94 euro</w:t>
            </w:r>
          </w:p>
        </w:tc>
      </w:tr>
      <w:tr w:rsidR="009F23BC" w14:paraId="4944325B" w14:textId="77777777" w:rsidTr="00EB78D4">
        <w:trPr>
          <w:trHeight w:val="254"/>
        </w:trPr>
        <w:tc>
          <w:tcPr>
            <w:tcW w:w="5701" w:type="dxa"/>
          </w:tcPr>
          <w:p w14:paraId="035DA3E2" w14:textId="08EAF95A" w:rsidR="009F23BC" w:rsidRDefault="009F23BC" w:rsidP="009F23BC">
            <w:pPr>
              <w:pStyle w:val="TableParagraph"/>
              <w:spacing w:line="234" w:lineRule="exact"/>
            </w:pPr>
            <w:r w:rsidRPr="00834319">
              <w:t>Carlsberg 25 cl</w:t>
            </w:r>
          </w:p>
        </w:tc>
        <w:tc>
          <w:tcPr>
            <w:tcW w:w="3260" w:type="dxa"/>
          </w:tcPr>
          <w:p w14:paraId="3A64D4CB" w14:textId="41EB2A48" w:rsidR="009F23BC" w:rsidRDefault="009F23BC" w:rsidP="009F23BC">
            <w:pPr>
              <w:pStyle w:val="TableParagraph"/>
              <w:spacing w:line="234" w:lineRule="exact"/>
            </w:pPr>
            <w:r w:rsidRPr="00834319">
              <w:t>1,95 euro</w:t>
            </w:r>
          </w:p>
        </w:tc>
      </w:tr>
      <w:tr w:rsidR="009F23BC" w14:paraId="4E38BCAC" w14:textId="77777777" w:rsidTr="00EB78D4">
        <w:trPr>
          <w:trHeight w:val="251"/>
        </w:trPr>
        <w:tc>
          <w:tcPr>
            <w:tcW w:w="5701" w:type="dxa"/>
          </w:tcPr>
          <w:p w14:paraId="584CB941" w14:textId="396C9C68" w:rsidR="009F23BC" w:rsidRDefault="009F23BC" w:rsidP="009F23BC">
            <w:pPr>
              <w:pStyle w:val="TableParagraph"/>
            </w:pPr>
            <w:r w:rsidRPr="00834319">
              <w:t>Carlsberg 0,0 alcoholvrij 25 cl</w:t>
            </w:r>
          </w:p>
        </w:tc>
        <w:tc>
          <w:tcPr>
            <w:tcW w:w="3260" w:type="dxa"/>
          </w:tcPr>
          <w:p w14:paraId="126BD78B" w14:textId="75C1E671" w:rsidR="009F23BC" w:rsidRDefault="009F23BC" w:rsidP="009F23BC">
            <w:pPr>
              <w:pStyle w:val="TableParagraph"/>
            </w:pPr>
            <w:r w:rsidRPr="00834319">
              <w:t>1,47 euro</w:t>
            </w:r>
          </w:p>
        </w:tc>
      </w:tr>
      <w:tr w:rsidR="009F23BC" w14:paraId="07156804" w14:textId="77777777" w:rsidTr="00EB78D4">
        <w:trPr>
          <w:trHeight w:val="253"/>
        </w:trPr>
        <w:tc>
          <w:tcPr>
            <w:tcW w:w="5701" w:type="dxa"/>
          </w:tcPr>
          <w:p w14:paraId="71AAEFC4" w14:textId="16B909CA" w:rsidR="009F23BC" w:rsidRDefault="009F23BC" w:rsidP="009F23BC">
            <w:pPr>
              <w:pStyle w:val="TableParagraph"/>
              <w:spacing w:line="234" w:lineRule="exact"/>
            </w:pPr>
            <w:r w:rsidRPr="00834319">
              <w:t>Rodenbach 25 cl</w:t>
            </w:r>
          </w:p>
        </w:tc>
        <w:tc>
          <w:tcPr>
            <w:tcW w:w="3260" w:type="dxa"/>
          </w:tcPr>
          <w:p w14:paraId="45BD37E0" w14:textId="2AB27889" w:rsidR="009F23BC" w:rsidRDefault="009F23BC" w:rsidP="009F23BC">
            <w:pPr>
              <w:pStyle w:val="TableParagraph"/>
              <w:spacing w:line="234" w:lineRule="exact"/>
            </w:pPr>
            <w:r w:rsidRPr="00834319">
              <w:t>1,75 euro</w:t>
            </w:r>
          </w:p>
        </w:tc>
      </w:tr>
      <w:tr w:rsidR="009F23BC" w14:paraId="53EFB78A" w14:textId="77777777" w:rsidTr="00EB78D4">
        <w:trPr>
          <w:trHeight w:val="251"/>
        </w:trPr>
        <w:tc>
          <w:tcPr>
            <w:tcW w:w="5701" w:type="dxa"/>
          </w:tcPr>
          <w:p w14:paraId="5B441A8C" w14:textId="53B95336" w:rsidR="009F23BC" w:rsidRDefault="009F23BC" w:rsidP="009F23BC">
            <w:pPr>
              <w:pStyle w:val="TableParagraph"/>
            </w:pPr>
            <w:r w:rsidRPr="00834319">
              <w:t>Petrus Blond 33 cl</w:t>
            </w:r>
          </w:p>
        </w:tc>
        <w:tc>
          <w:tcPr>
            <w:tcW w:w="3260" w:type="dxa"/>
          </w:tcPr>
          <w:p w14:paraId="5EBB566F" w14:textId="1BC6E06F" w:rsidR="009F23BC" w:rsidRDefault="009F23BC" w:rsidP="009F23BC">
            <w:pPr>
              <w:pStyle w:val="TableParagraph"/>
            </w:pPr>
            <w:r w:rsidRPr="00834319">
              <w:t>1,93 euro</w:t>
            </w:r>
          </w:p>
        </w:tc>
      </w:tr>
      <w:tr w:rsidR="009F23BC" w14:paraId="387BB753" w14:textId="77777777" w:rsidTr="00EB78D4">
        <w:trPr>
          <w:trHeight w:val="253"/>
        </w:trPr>
        <w:tc>
          <w:tcPr>
            <w:tcW w:w="5701" w:type="dxa"/>
          </w:tcPr>
          <w:p w14:paraId="2E611375" w14:textId="07BA2DBD" w:rsidR="009F23BC" w:rsidRDefault="009F23BC" w:rsidP="009F23BC">
            <w:pPr>
              <w:pStyle w:val="TableParagraph"/>
              <w:spacing w:before="2"/>
            </w:pPr>
            <w:r w:rsidRPr="00834319">
              <w:t>Petrus Bruin 33 cl</w:t>
            </w:r>
          </w:p>
        </w:tc>
        <w:tc>
          <w:tcPr>
            <w:tcW w:w="3260" w:type="dxa"/>
          </w:tcPr>
          <w:p w14:paraId="5D343FAD" w14:textId="379CD2CC" w:rsidR="009F23BC" w:rsidRDefault="009F23BC" w:rsidP="009F23BC">
            <w:pPr>
              <w:pStyle w:val="TableParagraph"/>
              <w:spacing w:before="2"/>
            </w:pPr>
            <w:r w:rsidRPr="00834319">
              <w:t>1,93 euro</w:t>
            </w:r>
          </w:p>
        </w:tc>
      </w:tr>
      <w:tr w:rsidR="009F23BC" w14:paraId="017A1105" w14:textId="77777777" w:rsidTr="00EB78D4">
        <w:trPr>
          <w:trHeight w:val="254"/>
        </w:trPr>
        <w:tc>
          <w:tcPr>
            <w:tcW w:w="5701" w:type="dxa"/>
          </w:tcPr>
          <w:p w14:paraId="7D34BF12" w14:textId="0C796D73" w:rsidR="009F23BC" w:rsidRDefault="009F23BC" w:rsidP="009F23BC">
            <w:pPr>
              <w:pStyle w:val="TableParagraph"/>
              <w:spacing w:line="234" w:lineRule="exact"/>
            </w:pPr>
            <w:r w:rsidRPr="00834319">
              <w:t>Duvel 33 cl</w:t>
            </w:r>
          </w:p>
        </w:tc>
        <w:tc>
          <w:tcPr>
            <w:tcW w:w="3260" w:type="dxa"/>
          </w:tcPr>
          <w:p w14:paraId="6B930029" w14:textId="164FB919" w:rsidR="009F23BC" w:rsidRDefault="009F23BC" w:rsidP="009F23BC">
            <w:pPr>
              <w:pStyle w:val="TableParagraph"/>
              <w:spacing w:line="234" w:lineRule="exact"/>
            </w:pPr>
            <w:r w:rsidRPr="00834319">
              <w:t>2,74 euro</w:t>
            </w:r>
          </w:p>
        </w:tc>
      </w:tr>
      <w:tr w:rsidR="009F23BC" w14:paraId="0488FC1B" w14:textId="77777777" w:rsidTr="00EB78D4">
        <w:trPr>
          <w:trHeight w:val="251"/>
        </w:trPr>
        <w:tc>
          <w:tcPr>
            <w:tcW w:w="5701" w:type="dxa"/>
          </w:tcPr>
          <w:p w14:paraId="42EBA47D" w14:textId="29689AB0" w:rsidR="009F23BC" w:rsidRDefault="009F23BC" w:rsidP="009F23BC">
            <w:pPr>
              <w:pStyle w:val="TableParagraph"/>
            </w:pPr>
            <w:r w:rsidRPr="00834319">
              <w:t>Omer 33 cl</w:t>
            </w:r>
          </w:p>
        </w:tc>
        <w:tc>
          <w:tcPr>
            <w:tcW w:w="3260" w:type="dxa"/>
          </w:tcPr>
          <w:p w14:paraId="651227AD" w14:textId="0B7CB785" w:rsidR="009F23BC" w:rsidRDefault="009F23BC" w:rsidP="009F23BC">
            <w:pPr>
              <w:pStyle w:val="TableParagraph"/>
            </w:pPr>
            <w:r w:rsidRPr="00834319">
              <w:t>2,84 euro</w:t>
            </w:r>
          </w:p>
        </w:tc>
      </w:tr>
      <w:tr w:rsidR="009F23BC" w14:paraId="22DA344B" w14:textId="77777777" w:rsidTr="00EB78D4">
        <w:trPr>
          <w:trHeight w:val="253"/>
        </w:trPr>
        <w:tc>
          <w:tcPr>
            <w:tcW w:w="5701" w:type="dxa"/>
          </w:tcPr>
          <w:p w14:paraId="703631B7" w14:textId="6AA84603" w:rsidR="009F23BC" w:rsidRDefault="009F23BC" w:rsidP="009F23BC">
            <w:pPr>
              <w:pStyle w:val="TableParagraph"/>
              <w:spacing w:line="234" w:lineRule="exact"/>
            </w:pPr>
            <w:r w:rsidRPr="00834319">
              <w:t>St Louis kriek 25 cl</w:t>
            </w:r>
          </w:p>
        </w:tc>
        <w:tc>
          <w:tcPr>
            <w:tcW w:w="3260" w:type="dxa"/>
          </w:tcPr>
          <w:p w14:paraId="6A1E2E11" w14:textId="71AFC9DC" w:rsidR="009F23BC" w:rsidRDefault="009F23BC" w:rsidP="009F23BC">
            <w:pPr>
              <w:pStyle w:val="TableParagraph"/>
              <w:spacing w:line="234" w:lineRule="exact"/>
            </w:pPr>
            <w:r w:rsidRPr="00834319">
              <w:t>1,56 euro</w:t>
            </w:r>
          </w:p>
        </w:tc>
      </w:tr>
      <w:tr w:rsidR="009F23BC" w14:paraId="65311DEB" w14:textId="77777777" w:rsidTr="00EB78D4">
        <w:trPr>
          <w:trHeight w:val="253"/>
        </w:trPr>
        <w:tc>
          <w:tcPr>
            <w:tcW w:w="5701" w:type="dxa"/>
          </w:tcPr>
          <w:p w14:paraId="1B93254B" w14:textId="5492BEC0" w:rsidR="009F23BC" w:rsidRDefault="009F23BC" w:rsidP="009F23BC">
            <w:pPr>
              <w:pStyle w:val="TableParagraph"/>
              <w:spacing w:line="234" w:lineRule="exact"/>
            </w:pPr>
            <w:r w:rsidRPr="00834319">
              <w:t>Kwaremont 33 cl</w:t>
            </w:r>
          </w:p>
        </w:tc>
        <w:tc>
          <w:tcPr>
            <w:tcW w:w="3260" w:type="dxa"/>
          </w:tcPr>
          <w:p w14:paraId="770A677D" w14:textId="7FDFF494" w:rsidR="009F23BC" w:rsidRDefault="009F23BC" w:rsidP="009F23BC">
            <w:pPr>
              <w:pStyle w:val="TableParagraph"/>
              <w:spacing w:line="234" w:lineRule="exact"/>
            </w:pPr>
            <w:r w:rsidRPr="00834319">
              <w:t>1,98 euro</w:t>
            </w:r>
          </w:p>
        </w:tc>
      </w:tr>
      <w:tr w:rsidR="009F23BC" w14:paraId="2EEF1474" w14:textId="77777777" w:rsidTr="00EB78D4">
        <w:trPr>
          <w:trHeight w:val="253"/>
        </w:trPr>
        <w:tc>
          <w:tcPr>
            <w:tcW w:w="5701" w:type="dxa"/>
          </w:tcPr>
          <w:p w14:paraId="01807F03" w14:textId="1CACA78A" w:rsidR="009F23BC" w:rsidRDefault="009F23BC" w:rsidP="009F23BC">
            <w:pPr>
              <w:pStyle w:val="TableParagraph"/>
              <w:spacing w:line="234" w:lineRule="exact"/>
            </w:pPr>
            <w:r w:rsidRPr="00834319">
              <w:t>Boer Willem Tripel</w:t>
            </w:r>
          </w:p>
        </w:tc>
        <w:tc>
          <w:tcPr>
            <w:tcW w:w="3260" w:type="dxa"/>
          </w:tcPr>
          <w:p w14:paraId="399547C5" w14:textId="4DB6D51D" w:rsidR="009F23BC" w:rsidRDefault="009F23BC" w:rsidP="009F23BC">
            <w:pPr>
              <w:pStyle w:val="TableParagraph"/>
              <w:spacing w:line="234" w:lineRule="exact"/>
            </w:pPr>
            <w:r w:rsidRPr="00834319">
              <w:t>3,56 euro</w:t>
            </w:r>
          </w:p>
        </w:tc>
      </w:tr>
      <w:tr w:rsidR="009F23BC" w14:paraId="5DF03A8E" w14:textId="77777777" w:rsidTr="00EB78D4">
        <w:trPr>
          <w:trHeight w:val="253"/>
        </w:trPr>
        <w:tc>
          <w:tcPr>
            <w:tcW w:w="5701" w:type="dxa"/>
          </w:tcPr>
          <w:p w14:paraId="5BBF5D94" w14:textId="26A4202B" w:rsidR="009F23BC" w:rsidRDefault="009F23BC" w:rsidP="009F23BC">
            <w:pPr>
              <w:pStyle w:val="TableParagraph"/>
              <w:spacing w:line="234" w:lineRule="exact"/>
            </w:pPr>
            <w:r w:rsidRPr="00834319">
              <w:t>Boer Willem Blond</w:t>
            </w:r>
          </w:p>
        </w:tc>
        <w:tc>
          <w:tcPr>
            <w:tcW w:w="3260" w:type="dxa"/>
          </w:tcPr>
          <w:p w14:paraId="5775D16E" w14:textId="7A1AA368" w:rsidR="009F23BC" w:rsidRDefault="009F23BC" w:rsidP="009F23BC">
            <w:pPr>
              <w:pStyle w:val="TableParagraph"/>
              <w:spacing w:line="234" w:lineRule="exact"/>
            </w:pPr>
            <w:r w:rsidRPr="00834319">
              <w:t>3,56 euro</w:t>
            </w:r>
          </w:p>
        </w:tc>
      </w:tr>
      <w:tr w:rsidR="009F23BC" w14:paraId="555748BF" w14:textId="77777777" w:rsidTr="00EB78D4">
        <w:trPr>
          <w:trHeight w:val="253"/>
        </w:trPr>
        <w:tc>
          <w:tcPr>
            <w:tcW w:w="5701" w:type="dxa"/>
          </w:tcPr>
          <w:p w14:paraId="1A5AD125" w14:textId="0172CC98" w:rsidR="009F23BC" w:rsidRDefault="009F23BC" w:rsidP="009F23BC">
            <w:pPr>
              <w:pStyle w:val="TableParagraph"/>
              <w:spacing w:line="234" w:lineRule="exact"/>
            </w:pPr>
            <w:r w:rsidRPr="00834319">
              <w:t>Boer Willem Bruin</w:t>
            </w:r>
          </w:p>
        </w:tc>
        <w:tc>
          <w:tcPr>
            <w:tcW w:w="3260" w:type="dxa"/>
          </w:tcPr>
          <w:p w14:paraId="29163E0D" w14:textId="6AFBBFDE" w:rsidR="009F23BC" w:rsidRDefault="009F23BC" w:rsidP="009F23BC">
            <w:pPr>
              <w:pStyle w:val="TableParagraph"/>
              <w:spacing w:line="234" w:lineRule="exact"/>
            </w:pPr>
            <w:r w:rsidRPr="00834319">
              <w:t>3,56 euro</w:t>
            </w:r>
          </w:p>
        </w:tc>
      </w:tr>
      <w:tr w:rsidR="009F23BC" w14:paraId="3481FA3A" w14:textId="77777777" w:rsidTr="00EB78D4">
        <w:trPr>
          <w:trHeight w:val="253"/>
        </w:trPr>
        <w:tc>
          <w:tcPr>
            <w:tcW w:w="5701" w:type="dxa"/>
          </w:tcPr>
          <w:p w14:paraId="70D0FCDD" w14:textId="7969490D" w:rsidR="009F23BC" w:rsidRPr="00834319" w:rsidRDefault="009F23BC" w:rsidP="009F23BC">
            <w:pPr>
              <w:pStyle w:val="TableParagraph"/>
              <w:spacing w:line="234" w:lineRule="exact"/>
            </w:pPr>
            <w:r w:rsidRPr="00834319">
              <w:t>Klootzakske</w:t>
            </w:r>
          </w:p>
        </w:tc>
        <w:tc>
          <w:tcPr>
            <w:tcW w:w="3260" w:type="dxa"/>
          </w:tcPr>
          <w:p w14:paraId="1C81A41F" w14:textId="56FCA7DA" w:rsidR="009F23BC" w:rsidRDefault="009F23BC" w:rsidP="009F23BC">
            <w:pPr>
              <w:pStyle w:val="TableParagraph"/>
              <w:spacing w:line="234" w:lineRule="exact"/>
            </w:pPr>
            <w:r w:rsidRPr="00834319">
              <w:t>3,48 euro</w:t>
            </w:r>
          </w:p>
        </w:tc>
      </w:tr>
      <w:tr w:rsidR="009F23BC" w14:paraId="04F122B6" w14:textId="77777777" w:rsidTr="00EB78D4">
        <w:trPr>
          <w:trHeight w:val="253"/>
        </w:trPr>
        <w:tc>
          <w:tcPr>
            <w:tcW w:w="5701" w:type="dxa"/>
          </w:tcPr>
          <w:p w14:paraId="1BE0EE4B" w14:textId="31CD5970" w:rsidR="009F23BC" w:rsidRPr="00834319" w:rsidRDefault="009F23BC" w:rsidP="009F23BC">
            <w:pPr>
              <w:pStyle w:val="TableParagraph"/>
              <w:spacing w:line="234" w:lineRule="exact"/>
            </w:pPr>
            <w:r w:rsidRPr="00834319">
              <w:t>Hete Klinke</w:t>
            </w:r>
          </w:p>
        </w:tc>
        <w:tc>
          <w:tcPr>
            <w:tcW w:w="3260" w:type="dxa"/>
          </w:tcPr>
          <w:p w14:paraId="1F226108" w14:textId="35C027F1" w:rsidR="009F23BC" w:rsidRDefault="009F23BC" w:rsidP="009F23BC">
            <w:pPr>
              <w:pStyle w:val="TableParagraph"/>
              <w:spacing w:line="234" w:lineRule="exact"/>
            </w:pPr>
            <w:r w:rsidRPr="00834319">
              <w:t>3,48 euro</w:t>
            </w:r>
          </w:p>
        </w:tc>
      </w:tr>
      <w:tr w:rsidR="009F23BC" w14:paraId="3A541B2B" w14:textId="77777777" w:rsidTr="00EB78D4">
        <w:trPr>
          <w:trHeight w:val="253"/>
        </w:trPr>
        <w:tc>
          <w:tcPr>
            <w:tcW w:w="5701" w:type="dxa"/>
          </w:tcPr>
          <w:p w14:paraId="40070D63" w14:textId="47A311EB" w:rsidR="009F23BC" w:rsidRPr="00834319" w:rsidRDefault="009F23BC" w:rsidP="009F23BC">
            <w:pPr>
              <w:pStyle w:val="TableParagraph"/>
              <w:spacing w:line="234" w:lineRule="exact"/>
            </w:pPr>
            <w:r w:rsidRPr="00834319">
              <w:t>Tante Nonneke</w:t>
            </w:r>
          </w:p>
        </w:tc>
        <w:tc>
          <w:tcPr>
            <w:tcW w:w="3260" w:type="dxa"/>
          </w:tcPr>
          <w:p w14:paraId="699954B9" w14:textId="27C928E9" w:rsidR="009F23BC" w:rsidRDefault="009F23BC" w:rsidP="009F23BC">
            <w:pPr>
              <w:pStyle w:val="TableParagraph"/>
              <w:spacing w:line="234" w:lineRule="exact"/>
            </w:pPr>
            <w:r w:rsidRPr="00834319">
              <w:t>3,44 euro</w:t>
            </w:r>
          </w:p>
        </w:tc>
      </w:tr>
    </w:tbl>
    <w:p w14:paraId="14B45FAE" w14:textId="77777777" w:rsidR="0085662E" w:rsidRDefault="0085662E">
      <w:pPr>
        <w:pStyle w:val="Plattetekst"/>
        <w:rPr>
          <w:sz w:val="24"/>
        </w:rPr>
      </w:pPr>
    </w:p>
    <w:p w14:paraId="0364DDB3" w14:textId="77777777" w:rsidR="0085662E" w:rsidRDefault="00FE4900">
      <w:pPr>
        <w:pStyle w:val="Plattetekst"/>
        <w:tabs>
          <w:tab w:val="left" w:pos="5175"/>
        </w:tabs>
        <w:spacing w:before="153"/>
        <w:ind w:left="218"/>
      </w:pPr>
      <w:r>
        <w:t>De</w:t>
      </w:r>
      <w:r>
        <w:rPr>
          <w:spacing w:val="-2"/>
        </w:rPr>
        <w:t xml:space="preserve"> gemeentesecretaris</w:t>
      </w:r>
      <w:r>
        <w:tab/>
        <w:t>De</w:t>
      </w:r>
      <w:r>
        <w:rPr>
          <w:spacing w:val="-2"/>
        </w:rPr>
        <w:t xml:space="preserve"> voorzitter</w:t>
      </w:r>
    </w:p>
    <w:p w14:paraId="4F99CFE1" w14:textId="77777777" w:rsidR="0085662E" w:rsidRDefault="00FE4900">
      <w:pPr>
        <w:pStyle w:val="Plattetekst"/>
        <w:tabs>
          <w:tab w:val="left" w:pos="5175"/>
        </w:tabs>
        <w:spacing w:before="2" w:line="252" w:lineRule="exact"/>
        <w:ind w:left="218"/>
      </w:pPr>
      <w:r>
        <w:rPr>
          <w:spacing w:val="-2"/>
        </w:rPr>
        <w:t>(get.)</w:t>
      </w:r>
      <w:r>
        <w:tab/>
        <w:t>De</w:t>
      </w:r>
      <w:r>
        <w:rPr>
          <w:spacing w:val="-6"/>
        </w:rPr>
        <w:t xml:space="preserve"> </w:t>
      </w:r>
      <w:r>
        <w:t>voorzitter</w:t>
      </w:r>
      <w:r>
        <w:rPr>
          <w:spacing w:val="-4"/>
        </w:rPr>
        <w:t xml:space="preserve"> </w:t>
      </w:r>
      <w:r>
        <w:rPr>
          <w:spacing w:val="-2"/>
        </w:rPr>
        <w:t>gemeenteraad</w:t>
      </w:r>
    </w:p>
    <w:p w14:paraId="5AC8B8E3" w14:textId="77777777" w:rsidR="0085662E" w:rsidRDefault="00FE4900">
      <w:pPr>
        <w:pStyle w:val="Plattetekst"/>
        <w:spacing w:line="252" w:lineRule="exact"/>
        <w:ind w:left="5175"/>
      </w:pPr>
      <w:r>
        <w:rPr>
          <w:spacing w:val="-2"/>
        </w:rPr>
        <w:t>(get.)</w:t>
      </w:r>
    </w:p>
    <w:p w14:paraId="6169C79C" w14:textId="77777777" w:rsidR="0085662E" w:rsidRDefault="00FE4900">
      <w:pPr>
        <w:pStyle w:val="Plattetekst"/>
        <w:tabs>
          <w:tab w:val="left" w:pos="5175"/>
        </w:tabs>
        <w:spacing w:before="1"/>
        <w:ind w:left="218"/>
      </w:pPr>
      <w:r>
        <w:t>Katlijn</w:t>
      </w:r>
      <w:r>
        <w:rPr>
          <w:spacing w:val="-5"/>
        </w:rPr>
        <w:t xml:space="preserve"> </w:t>
      </w:r>
      <w:r>
        <w:rPr>
          <w:spacing w:val="-2"/>
        </w:rPr>
        <w:t>Copriau</w:t>
      </w:r>
      <w:r>
        <w:tab/>
        <w:t>Claude</w:t>
      </w:r>
      <w:r>
        <w:rPr>
          <w:spacing w:val="-9"/>
        </w:rPr>
        <w:t xml:space="preserve"> </w:t>
      </w:r>
      <w:r>
        <w:rPr>
          <w:spacing w:val="-2"/>
        </w:rPr>
        <w:t>Croes</w:t>
      </w:r>
    </w:p>
    <w:p w14:paraId="321BA222" w14:textId="77777777" w:rsidR="0085662E" w:rsidRDefault="0085662E">
      <w:pPr>
        <w:pStyle w:val="Plattetekst"/>
        <w:spacing w:before="10"/>
        <w:rPr>
          <w:sz w:val="21"/>
        </w:rPr>
      </w:pPr>
    </w:p>
    <w:p w14:paraId="6927D2DB" w14:textId="77777777" w:rsidR="0085662E" w:rsidRDefault="00FE4900">
      <w:pPr>
        <w:pStyle w:val="Plattetekst"/>
        <w:ind w:left="3051" w:right="2121"/>
      </w:pPr>
      <w:r>
        <w:t>Voor eensluidend verklaard afschrift Opgemaakt</w:t>
      </w:r>
      <w:r>
        <w:rPr>
          <w:spacing w:val="-9"/>
        </w:rPr>
        <w:t xml:space="preserve"> </w:t>
      </w:r>
      <w:r>
        <w:t>te</w:t>
      </w:r>
      <w:r>
        <w:rPr>
          <w:spacing w:val="-10"/>
        </w:rPr>
        <w:t xml:space="preserve"> </w:t>
      </w:r>
      <w:r>
        <w:t>Deerlijk</w:t>
      </w:r>
      <w:r>
        <w:rPr>
          <w:spacing w:val="-10"/>
        </w:rPr>
        <w:t xml:space="preserve"> </w:t>
      </w:r>
      <w:r>
        <w:t>op</w:t>
      </w:r>
      <w:r>
        <w:rPr>
          <w:spacing w:val="-7"/>
        </w:rPr>
        <w:t xml:space="preserve"> </w:t>
      </w:r>
      <w:r>
        <w:t>12-10-2021</w:t>
      </w:r>
    </w:p>
    <w:p w14:paraId="37D119F7" w14:textId="77777777" w:rsidR="0085662E" w:rsidRDefault="0085662E">
      <w:pPr>
        <w:pStyle w:val="Plattetekst"/>
        <w:spacing w:before="2"/>
      </w:pPr>
    </w:p>
    <w:p w14:paraId="6BDDDC9D" w14:textId="77777777" w:rsidR="0085662E" w:rsidRDefault="00FE4900">
      <w:pPr>
        <w:pStyle w:val="Plattetekst"/>
        <w:tabs>
          <w:tab w:val="left" w:pos="5175"/>
        </w:tabs>
        <w:ind w:left="218"/>
      </w:pPr>
      <w:r>
        <w:t>De</w:t>
      </w:r>
      <w:r>
        <w:rPr>
          <w:spacing w:val="-5"/>
        </w:rPr>
        <w:t xml:space="preserve"> </w:t>
      </w:r>
      <w:r>
        <w:t>algemeen</w:t>
      </w:r>
      <w:r>
        <w:rPr>
          <w:spacing w:val="-4"/>
        </w:rPr>
        <w:t xml:space="preserve"> </w:t>
      </w:r>
      <w:r>
        <w:rPr>
          <w:spacing w:val="-2"/>
        </w:rPr>
        <w:t>directeur</w:t>
      </w:r>
      <w:r>
        <w:tab/>
        <w:t>De</w:t>
      </w:r>
      <w:r>
        <w:rPr>
          <w:spacing w:val="-7"/>
        </w:rPr>
        <w:t xml:space="preserve"> </w:t>
      </w:r>
      <w:r>
        <w:t>voorzitter</w:t>
      </w:r>
      <w:r>
        <w:rPr>
          <w:spacing w:val="-5"/>
        </w:rPr>
        <w:t xml:space="preserve"> </w:t>
      </w:r>
      <w:r>
        <w:rPr>
          <w:spacing w:val="-2"/>
        </w:rPr>
        <w:t>gemeenteraad</w:t>
      </w:r>
    </w:p>
    <w:p w14:paraId="3965629B" w14:textId="77777777" w:rsidR="0085662E" w:rsidRDefault="0085662E">
      <w:pPr>
        <w:pStyle w:val="Plattetekst"/>
        <w:rPr>
          <w:sz w:val="24"/>
        </w:rPr>
      </w:pPr>
    </w:p>
    <w:p w14:paraId="0184999F" w14:textId="77777777" w:rsidR="0085662E" w:rsidRDefault="0085662E">
      <w:pPr>
        <w:pStyle w:val="Plattetekst"/>
        <w:rPr>
          <w:sz w:val="24"/>
        </w:rPr>
      </w:pPr>
    </w:p>
    <w:p w14:paraId="57061CE9" w14:textId="77777777" w:rsidR="0085662E" w:rsidRDefault="0085662E">
      <w:pPr>
        <w:pStyle w:val="Plattetekst"/>
        <w:rPr>
          <w:sz w:val="24"/>
        </w:rPr>
      </w:pPr>
    </w:p>
    <w:p w14:paraId="209000AC" w14:textId="77777777" w:rsidR="0085662E" w:rsidRDefault="0085662E">
      <w:pPr>
        <w:pStyle w:val="Plattetekst"/>
        <w:rPr>
          <w:sz w:val="24"/>
        </w:rPr>
      </w:pPr>
    </w:p>
    <w:p w14:paraId="4F76863F" w14:textId="77777777" w:rsidR="0085662E" w:rsidRDefault="00FE4900">
      <w:pPr>
        <w:pStyle w:val="Plattetekst"/>
        <w:tabs>
          <w:tab w:val="left" w:pos="5175"/>
        </w:tabs>
        <w:spacing w:before="160"/>
        <w:ind w:left="218"/>
      </w:pPr>
      <w:r>
        <w:t>Hans</w:t>
      </w:r>
      <w:r>
        <w:rPr>
          <w:spacing w:val="-3"/>
        </w:rPr>
        <w:t xml:space="preserve"> </w:t>
      </w:r>
      <w:r>
        <w:rPr>
          <w:spacing w:val="-2"/>
        </w:rPr>
        <w:t>Piepers</w:t>
      </w:r>
      <w:r>
        <w:tab/>
        <w:t>Jo</w:t>
      </w:r>
      <w:r>
        <w:rPr>
          <w:spacing w:val="-3"/>
        </w:rPr>
        <w:t xml:space="preserve"> </w:t>
      </w:r>
      <w:r>
        <w:rPr>
          <w:spacing w:val="-2"/>
        </w:rPr>
        <w:t>Tijtgat</w:t>
      </w:r>
    </w:p>
    <w:sectPr w:rsidR="0085662E">
      <w:pgSz w:w="11910" w:h="16840"/>
      <w:pgMar w:top="1580" w:right="11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510DF"/>
    <w:multiLevelType w:val="hybridMultilevel"/>
    <w:tmpl w:val="D710FC1E"/>
    <w:lvl w:ilvl="0" w:tplc="BC909A20">
      <w:start w:val="2"/>
      <w:numFmt w:val="decimal"/>
      <w:lvlText w:val="%1"/>
      <w:lvlJc w:val="left"/>
      <w:pPr>
        <w:ind w:left="403" w:hanging="185"/>
        <w:jc w:val="left"/>
      </w:pPr>
      <w:rPr>
        <w:rFonts w:ascii="Arial" w:eastAsia="Arial" w:hAnsi="Arial" w:cs="Arial" w:hint="default"/>
        <w:b w:val="0"/>
        <w:bCs w:val="0"/>
        <w:i w:val="0"/>
        <w:iCs w:val="0"/>
        <w:spacing w:val="0"/>
        <w:w w:val="100"/>
        <w:sz w:val="22"/>
        <w:szCs w:val="22"/>
        <w:lang w:val="nl-NL" w:eastAsia="en-US" w:bidi="ar-SA"/>
      </w:rPr>
    </w:lvl>
    <w:lvl w:ilvl="1" w:tplc="6B449B9E">
      <w:numFmt w:val="bullet"/>
      <w:lvlText w:val="•"/>
      <w:lvlJc w:val="left"/>
      <w:pPr>
        <w:ind w:left="1314" w:hanging="185"/>
      </w:pPr>
      <w:rPr>
        <w:rFonts w:hint="default"/>
        <w:lang w:val="nl-NL" w:eastAsia="en-US" w:bidi="ar-SA"/>
      </w:rPr>
    </w:lvl>
    <w:lvl w:ilvl="2" w:tplc="AD7AA532">
      <w:numFmt w:val="bullet"/>
      <w:lvlText w:val="•"/>
      <w:lvlJc w:val="left"/>
      <w:pPr>
        <w:ind w:left="2229" w:hanging="185"/>
      </w:pPr>
      <w:rPr>
        <w:rFonts w:hint="default"/>
        <w:lang w:val="nl-NL" w:eastAsia="en-US" w:bidi="ar-SA"/>
      </w:rPr>
    </w:lvl>
    <w:lvl w:ilvl="3" w:tplc="F9560FDC">
      <w:numFmt w:val="bullet"/>
      <w:lvlText w:val="•"/>
      <w:lvlJc w:val="left"/>
      <w:pPr>
        <w:ind w:left="3143" w:hanging="185"/>
      </w:pPr>
      <w:rPr>
        <w:rFonts w:hint="default"/>
        <w:lang w:val="nl-NL" w:eastAsia="en-US" w:bidi="ar-SA"/>
      </w:rPr>
    </w:lvl>
    <w:lvl w:ilvl="4" w:tplc="ABAA0E06">
      <w:numFmt w:val="bullet"/>
      <w:lvlText w:val="•"/>
      <w:lvlJc w:val="left"/>
      <w:pPr>
        <w:ind w:left="4058" w:hanging="185"/>
      </w:pPr>
      <w:rPr>
        <w:rFonts w:hint="default"/>
        <w:lang w:val="nl-NL" w:eastAsia="en-US" w:bidi="ar-SA"/>
      </w:rPr>
    </w:lvl>
    <w:lvl w:ilvl="5" w:tplc="7646BAA8">
      <w:numFmt w:val="bullet"/>
      <w:lvlText w:val="•"/>
      <w:lvlJc w:val="left"/>
      <w:pPr>
        <w:ind w:left="4973" w:hanging="185"/>
      </w:pPr>
      <w:rPr>
        <w:rFonts w:hint="default"/>
        <w:lang w:val="nl-NL" w:eastAsia="en-US" w:bidi="ar-SA"/>
      </w:rPr>
    </w:lvl>
    <w:lvl w:ilvl="6" w:tplc="6FE8A0BE">
      <w:numFmt w:val="bullet"/>
      <w:lvlText w:val="•"/>
      <w:lvlJc w:val="left"/>
      <w:pPr>
        <w:ind w:left="5887" w:hanging="185"/>
      </w:pPr>
      <w:rPr>
        <w:rFonts w:hint="default"/>
        <w:lang w:val="nl-NL" w:eastAsia="en-US" w:bidi="ar-SA"/>
      </w:rPr>
    </w:lvl>
    <w:lvl w:ilvl="7" w:tplc="0674F60A">
      <w:numFmt w:val="bullet"/>
      <w:lvlText w:val="•"/>
      <w:lvlJc w:val="left"/>
      <w:pPr>
        <w:ind w:left="6802" w:hanging="185"/>
      </w:pPr>
      <w:rPr>
        <w:rFonts w:hint="default"/>
        <w:lang w:val="nl-NL" w:eastAsia="en-US" w:bidi="ar-SA"/>
      </w:rPr>
    </w:lvl>
    <w:lvl w:ilvl="8" w:tplc="9CF4D386">
      <w:numFmt w:val="bullet"/>
      <w:lvlText w:val="•"/>
      <w:lvlJc w:val="left"/>
      <w:pPr>
        <w:ind w:left="7717" w:hanging="185"/>
      </w:pPr>
      <w:rPr>
        <w:rFonts w:hint="default"/>
        <w:lang w:val="nl-NL" w:eastAsia="en-US" w:bidi="ar-SA"/>
      </w:rPr>
    </w:lvl>
  </w:abstractNum>
  <w:abstractNum w:abstractNumId="1" w15:restartNumberingAfterBreak="0">
    <w:nsid w:val="78A80A09"/>
    <w:multiLevelType w:val="hybridMultilevel"/>
    <w:tmpl w:val="5E9A9A34"/>
    <w:lvl w:ilvl="0" w:tplc="26BC4B7C">
      <w:numFmt w:val="bullet"/>
      <w:lvlText w:val=""/>
      <w:lvlJc w:val="left"/>
      <w:pPr>
        <w:ind w:left="938" w:hanging="360"/>
      </w:pPr>
      <w:rPr>
        <w:rFonts w:ascii="Symbol" w:eastAsia="Symbol" w:hAnsi="Symbol" w:cs="Symbol" w:hint="default"/>
        <w:b w:val="0"/>
        <w:bCs w:val="0"/>
        <w:i w:val="0"/>
        <w:iCs w:val="0"/>
        <w:spacing w:val="0"/>
        <w:w w:val="100"/>
        <w:sz w:val="22"/>
        <w:szCs w:val="22"/>
        <w:lang w:val="nl-NL" w:eastAsia="en-US" w:bidi="ar-SA"/>
      </w:rPr>
    </w:lvl>
    <w:lvl w:ilvl="1" w:tplc="6902D42E">
      <w:numFmt w:val="bullet"/>
      <w:lvlText w:val="•"/>
      <w:lvlJc w:val="left"/>
      <w:pPr>
        <w:ind w:left="1800" w:hanging="360"/>
      </w:pPr>
      <w:rPr>
        <w:rFonts w:hint="default"/>
        <w:lang w:val="nl-NL" w:eastAsia="en-US" w:bidi="ar-SA"/>
      </w:rPr>
    </w:lvl>
    <w:lvl w:ilvl="2" w:tplc="5E7C1DA6">
      <w:numFmt w:val="bullet"/>
      <w:lvlText w:val="•"/>
      <w:lvlJc w:val="left"/>
      <w:pPr>
        <w:ind w:left="2661" w:hanging="360"/>
      </w:pPr>
      <w:rPr>
        <w:rFonts w:hint="default"/>
        <w:lang w:val="nl-NL" w:eastAsia="en-US" w:bidi="ar-SA"/>
      </w:rPr>
    </w:lvl>
    <w:lvl w:ilvl="3" w:tplc="D8EED904">
      <w:numFmt w:val="bullet"/>
      <w:lvlText w:val="•"/>
      <w:lvlJc w:val="left"/>
      <w:pPr>
        <w:ind w:left="3521" w:hanging="360"/>
      </w:pPr>
      <w:rPr>
        <w:rFonts w:hint="default"/>
        <w:lang w:val="nl-NL" w:eastAsia="en-US" w:bidi="ar-SA"/>
      </w:rPr>
    </w:lvl>
    <w:lvl w:ilvl="4" w:tplc="EEF01654">
      <w:numFmt w:val="bullet"/>
      <w:lvlText w:val="•"/>
      <w:lvlJc w:val="left"/>
      <w:pPr>
        <w:ind w:left="4382" w:hanging="360"/>
      </w:pPr>
      <w:rPr>
        <w:rFonts w:hint="default"/>
        <w:lang w:val="nl-NL" w:eastAsia="en-US" w:bidi="ar-SA"/>
      </w:rPr>
    </w:lvl>
    <w:lvl w:ilvl="5" w:tplc="E3749748">
      <w:numFmt w:val="bullet"/>
      <w:lvlText w:val="•"/>
      <w:lvlJc w:val="left"/>
      <w:pPr>
        <w:ind w:left="5243" w:hanging="360"/>
      </w:pPr>
      <w:rPr>
        <w:rFonts w:hint="default"/>
        <w:lang w:val="nl-NL" w:eastAsia="en-US" w:bidi="ar-SA"/>
      </w:rPr>
    </w:lvl>
    <w:lvl w:ilvl="6" w:tplc="30ACBDF0">
      <w:numFmt w:val="bullet"/>
      <w:lvlText w:val="•"/>
      <w:lvlJc w:val="left"/>
      <w:pPr>
        <w:ind w:left="6103" w:hanging="360"/>
      </w:pPr>
      <w:rPr>
        <w:rFonts w:hint="default"/>
        <w:lang w:val="nl-NL" w:eastAsia="en-US" w:bidi="ar-SA"/>
      </w:rPr>
    </w:lvl>
    <w:lvl w:ilvl="7" w:tplc="47840E36">
      <w:numFmt w:val="bullet"/>
      <w:lvlText w:val="•"/>
      <w:lvlJc w:val="left"/>
      <w:pPr>
        <w:ind w:left="6964" w:hanging="360"/>
      </w:pPr>
      <w:rPr>
        <w:rFonts w:hint="default"/>
        <w:lang w:val="nl-NL" w:eastAsia="en-US" w:bidi="ar-SA"/>
      </w:rPr>
    </w:lvl>
    <w:lvl w:ilvl="8" w:tplc="AD2266CE">
      <w:numFmt w:val="bullet"/>
      <w:lvlText w:val="•"/>
      <w:lvlJc w:val="left"/>
      <w:pPr>
        <w:ind w:left="7825" w:hanging="360"/>
      </w:pPr>
      <w:rPr>
        <w:rFonts w:hint="default"/>
        <w:lang w:val="nl-NL" w:eastAsia="en-US" w:bidi="ar-SA"/>
      </w:rPr>
    </w:lvl>
  </w:abstractNum>
  <w:num w:numId="1" w16cid:durableId="1234588840">
    <w:abstractNumId w:val="0"/>
  </w:num>
  <w:num w:numId="2" w16cid:durableId="1256590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5662E"/>
    <w:rsid w:val="00465DA0"/>
    <w:rsid w:val="0085662E"/>
    <w:rsid w:val="008C7297"/>
    <w:rsid w:val="00964ACE"/>
    <w:rsid w:val="009F23BC"/>
    <w:rsid w:val="00AA1064"/>
    <w:rsid w:val="00E840B7"/>
    <w:rsid w:val="00EB78D4"/>
    <w:rsid w:val="00F05079"/>
    <w:rsid w:val="00FE49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2EA9"/>
  <w15:docId w15:val="{04B92B1A-223D-43D8-8BE0-EC018147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spacing w:before="1"/>
      <w:ind w:left="938" w:hanging="360"/>
      <w:jc w:val="both"/>
    </w:pPr>
  </w:style>
  <w:style w:type="paragraph" w:customStyle="1" w:styleId="TableParagraph">
    <w:name w:val="Table Paragraph"/>
    <w:basedOn w:val="Standaard"/>
    <w:uiPriority w:val="1"/>
    <w:qFormat/>
    <w:pPr>
      <w:spacing w:line="232" w:lineRule="exact"/>
      <w:ind w:left="107"/>
    </w:pPr>
  </w:style>
  <w:style w:type="paragraph" w:styleId="Normaalweb">
    <w:name w:val="Normal (Web)"/>
    <w:basedOn w:val="Standaard"/>
    <w:uiPriority w:val="99"/>
    <w:semiHidden/>
    <w:unhideWhenUsed/>
    <w:rsid w:val="00465DA0"/>
    <w:pPr>
      <w:widowControl/>
      <w:autoSpaceDE/>
      <w:autoSpaceDN/>
      <w:spacing w:before="100" w:beforeAutospacing="1" w:after="100" w:afterAutospacing="1"/>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shopdeerlijk.recreatex.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3152</Words>
  <Characters>17337</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Katleen Vandenbulcke – 056/69.47.22</dc:creator>
  <cp:lastModifiedBy>Tatiana Everaert</cp:lastModifiedBy>
  <cp:revision>6</cp:revision>
  <dcterms:created xsi:type="dcterms:W3CDTF">2023-09-21T10:15:00Z</dcterms:created>
  <dcterms:modified xsi:type="dcterms:W3CDTF">2025-09-08T09:42:00Z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voor Microsoft 365</vt:lpwstr>
  </property>
  <property fmtid="{D5CDD505-2E9C-101B-9397-08002B2CF9AE}" pid="4" name="LastSaved">
    <vt:filetime>2023-09-21T00:00:00Z</vt:filetime>
  </property>
  <property fmtid="{D5CDD505-2E9C-101B-9397-08002B2CF9AE}" pid="5" name="Producer">
    <vt:lpwstr>Microsoft® Word voor Microsoft 365</vt:lpwstr>
  </property>
</Properties>
</file>